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7E1" w:rsidRDefault="00E27CB3" w:rsidP="006055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 Земноводные (Амфибии)</w:t>
      </w:r>
    </w:p>
    <w:p w:rsidR="00605557" w:rsidRPr="00F80EC1" w:rsidRDefault="00605557" w:rsidP="0060555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1)</w:t>
      </w:r>
      <w:r w:rsidRPr="00F80EC1">
        <w:rPr>
          <w:rFonts w:ascii="Times New Roman" w:hAnsi="Times New Roman" w:cs="Times New Roman"/>
          <w:b/>
          <w:sz w:val="18"/>
          <w:szCs w:val="18"/>
        </w:rPr>
        <w:t xml:space="preserve">Тип </w:t>
      </w:r>
      <w:r w:rsidRPr="00F80EC1">
        <w:rPr>
          <w:rFonts w:ascii="Times New Roman" w:hAnsi="Times New Roman" w:cs="Times New Roman"/>
          <w:sz w:val="18"/>
          <w:szCs w:val="18"/>
        </w:rPr>
        <w:t xml:space="preserve">Хордовые </w:t>
      </w:r>
    </w:p>
    <w:p w:rsidR="00605557" w:rsidRPr="00F80EC1" w:rsidRDefault="00605557" w:rsidP="0060555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</w:t>
      </w:r>
      <w:r w:rsidRPr="00F80EC1">
        <w:rPr>
          <w:rFonts w:ascii="Times New Roman" w:hAnsi="Times New Roman" w:cs="Times New Roman"/>
          <w:b/>
          <w:sz w:val="18"/>
          <w:szCs w:val="18"/>
        </w:rPr>
        <w:t>Подтип</w:t>
      </w:r>
      <w:r>
        <w:rPr>
          <w:rFonts w:ascii="Times New Roman" w:hAnsi="Times New Roman" w:cs="Times New Roman"/>
          <w:sz w:val="18"/>
          <w:szCs w:val="18"/>
        </w:rPr>
        <w:t xml:space="preserve"> Позвоночные или Ч</w:t>
      </w:r>
      <w:r w:rsidRPr="00F80EC1">
        <w:rPr>
          <w:rFonts w:ascii="Times New Roman" w:hAnsi="Times New Roman" w:cs="Times New Roman"/>
          <w:sz w:val="18"/>
          <w:szCs w:val="18"/>
        </w:rPr>
        <w:t>ерепные</w:t>
      </w:r>
    </w:p>
    <w:p w:rsidR="00605557" w:rsidRPr="00F80EC1" w:rsidRDefault="003C7B52" w:rsidP="00605557">
      <w:pPr>
        <w:rPr>
          <w:rFonts w:ascii="Times New Roman" w:hAnsi="Times New Roman" w:cs="Times New Roman"/>
          <w:sz w:val="18"/>
          <w:szCs w:val="18"/>
        </w:rPr>
      </w:pPr>
      <w:r w:rsidRPr="003C7B52">
        <w:rPr>
          <w:rFonts w:ascii="Times New Roman" w:hAnsi="Times New Roman" w:cs="Times New Roman"/>
          <w:b/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3.95pt;margin-top:11.5pt;width:.8pt;height:60.3pt;z-index:251660288" o:connectortype="straight"/>
        </w:pict>
      </w:r>
      <w:r w:rsidR="00605557" w:rsidRPr="00F80EC1">
        <w:rPr>
          <w:rFonts w:ascii="Times New Roman" w:hAnsi="Times New Roman" w:cs="Times New Roman"/>
          <w:b/>
          <w:sz w:val="18"/>
          <w:szCs w:val="18"/>
        </w:rPr>
        <w:t xml:space="preserve">                       Класс</w:t>
      </w:r>
      <w:r w:rsidR="00605557" w:rsidRPr="00F80EC1">
        <w:rPr>
          <w:rFonts w:ascii="Times New Roman" w:hAnsi="Times New Roman" w:cs="Times New Roman"/>
          <w:sz w:val="18"/>
          <w:szCs w:val="18"/>
        </w:rPr>
        <w:t xml:space="preserve"> Амфибии </w:t>
      </w:r>
      <w:r w:rsidR="00605557">
        <w:rPr>
          <w:rFonts w:ascii="Times New Roman" w:hAnsi="Times New Roman" w:cs="Times New Roman"/>
          <w:sz w:val="18"/>
          <w:szCs w:val="18"/>
        </w:rPr>
        <w:t>или Земноводные (2 600 видов)</w:t>
      </w:r>
    </w:p>
    <w:p w:rsidR="00605557" w:rsidRPr="00F80EC1" w:rsidRDefault="003C7B52" w:rsidP="0060555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pict>
          <v:shape id="_x0000_s1027" type="#_x0000_t32" style="position:absolute;margin-left:53.95pt;margin-top:4.7pt;width:10.85pt;height:0;z-index:251661312" o:connectortype="straight">
            <v:stroke endarrow="block"/>
          </v:shape>
        </w:pict>
      </w:r>
      <w:r w:rsidR="00605557"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="00605557" w:rsidRPr="00F80EC1">
        <w:rPr>
          <w:rFonts w:ascii="Times New Roman" w:hAnsi="Times New Roman" w:cs="Times New Roman"/>
          <w:b/>
          <w:sz w:val="18"/>
          <w:szCs w:val="18"/>
        </w:rPr>
        <w:t>Отряд</w:t>
      </w:r>
      <w:r w:rsidR="00605557" w:rsidRPr="00F80EC1">
        <w:rPr>
          <w:rFonts w:ascii="Times New Roman" w:hAnsi="Times New Roman" w:cs="Times New Roman"/>
          <w:sz w:val="18"/>
          <w:szCs w:val="18"/>
        </w:rPr>
        <w:t xml:space="preserve"> Бесхвостые </w:t>
      </w:r>
      <w:r w:rsidR="00605557">
        <w:rPr>
          <w:rFonts w:ascii="Times New Roman" w:hAnsi="Times New Roman" w:cs="Times New Roman"/>
          <w:sz w:val="18"/>
          <w:szCs w:val="18"/>
        </w:rPr>
        <w:t>(лягушки, жабы, жерлянки) (1 800 видов)</w:t>
      </w:r>
    </w:p>
    <w:p w:rsidR="00605557" w:rsidRPr="00F80EC1" w:rsidRDefault="003C7B52" w:rsidP="0060555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pict>
          <v:shape id="_x0000_s1028" type="#_x0000_t32" style="position:absolute;margin-left:53.95pt;margin-top:7.05pt;width:16.7pt;height:.85pt;flip:y;z-index:251662336" o:connectortype="straight">
            <v:stroke endarrow="block"/>
          </v:shape>
        </w:pict>
      </w:r>
      <w:r w:rsidR="00605557"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="00605557" w:rsidRPr="00F80EC1">
        <w:rPr>
          <w:rFonts w:ascii="Times New Roman" w:hAnsi="Times New Roman" w:cs="Times New Roman"/>
          <w:b/>
          <w:sz w:val="18"/>
          <w:szCs w:val="18"/>
        </w:rPr>
        <w:t>Отряд</w:t>
      </w:r>
      <w:r w:rsidR="00605557" w:rsidRPr="00F80EC1">
        <w:rPr>
          <w:rFonts w:ascii="Times New Roman" w:hAnsi="Times New Roman" w:cs="Times New Roman"/>
          <w:sz w:val="18"/>
          <w:szCs w:val="18"/>
        </w:rPr>
        <w:t xml:space="preserve"> Хвостатые </w:t>
      </w:r>
      <w:r w:rsidR="00605557">
        <w:rPr>
          <w:rFonts w:ascii="Times New Roman" w:hAnsi="Times New Roman" w:cs="Times New Roman"/>
          <w:sz w:val="18"/>
          <w:szCs w:val="18"/>
        </w:rPr>
        <w:t>(саламандры, тритоны)</w:t>
      </w:r>
    </w:p>
    <w:p w:rsidR="00605557" w:rsidRDefault="003C7B52" w:rsidP="00605557">
      <w:pPr>
        <w:rPr>
          <w:rFonts w:ascii="Times New Roman" w:hAnsi="Times New Roman" w:cs="Times New Roman"/>
          <w:sz w:val="18"/>
          <w:szCs w:val="18"/>
        </w:rPr>
      </w:pPr>
      <w:r w:rsidRPr="003C7B52">
        <w:rPr>
          <w:rFonts w:ascii="Times New Roman" w:hAnsi="Times New Roman" w:cs="Times New Roman"/>
          <w:b/>
          <w:noProof/>
          <w:sz w:val="18"/>
          <w:szCs w:val="18"/>
        </w:rPr>
        <w:pict>
          <v:shape id="_x0000_s1029" type="#_x0000_t32" style="position:absolute;margin-left:54.75pt;margin-top:6.1pt;width:15.9pt;height:0;z-index:251663360" o:connectortype="straight">
            <v:stroke endarrow="block"/>
          </v:shape>
        </w:pict>
      </w:r>
      <w:r w:rsidR="00605557" w:rsidRPr="00F80EC1">
        <w:rPr>
          <w:rFonts w:ascii="Times New Roman" w:hAnsi="Times New Roman" w:cs="Times New Roman"/>
          <w:b/>
          <w:sz w:val="18"/>
          <w:szCs w:val="18"/>
        </w:rPr>
        <w:t xml:space="preserve">                                 Отряд</w:t>
      </w:r>
      <w:r w:rsidR="00605557" w:rsidRPr="00F80EC1">
        <w:rPr>
          <w:rFonts w:ascii="Times New Roman" w:hAnsi="Times New Roman" w:cs="Times New Roman"/>
          <w:sz w:val="18"/>
          <w:szCs w:val="18"/>
        </w:rPr>
        <w:t xml:space="preserve"> Безногие </w:t>
      </w:r>
      <w:r w:rsidR="00605557">
        <w:rPr>
          <w:rFonts w:ascii="Times New Roman" w:hAnsi="Times New Roman" w:cs="Times New Roman"/>
          <w:sz w:val="18"/>
          <w:szCs w:val="18"/>
        </w:rPr>
        <w:t>(червяги)</w:t>
      </w:r>
    </w:p>
    <w:p w:rsidR="00605557" w:rsidRPr="005A7C72" w:rsidRDefault="00605557" w:rsidP="00605557">
      <w:pPr>
        <w:pStyle w:val="a3"/>
        <w:rPr>
          <w:rFonts w:ascii="Times New Roman" w:hAnsi="Times New Roman" w:cs="Times New Roman"/>
        </w:rPr>
      </w:pPr>
      <w:r w:rsidRPr="00605557">
        <w:rPr>
          <w:rFonts w:ascii="Times New Roman" w:hAnsi="Times New Roman" w:cs="Times New Roman"/>
          <w:sz w:val="28"/>
          <w:szCs w:val="28"/>
        </w:rPr>
        <w:t>2</w:t>
      </w:r>
      <w:r w:rsidRPr="005A7C72">
        <w:rPr>
          <w:rFonts w:ascii="Times New Roman" w:hAnsi="Times New Roman" w:cs="Times New Roman"/>
        </w:rPr>
        <w:t>)</w:t>
      </w:r>
      <w:r w:rsidRPr="005A7C72">
        <w:rPr>
          <w:b/>
          <w:i/>
        </w:rPr>
        <w:t xml:space="preserve"> </w:t>
      </w:r>
      <w:r w:rsidRPr="005A7C72">
        <w:rPr>
          <w:rFonts w:ascii="Times New Roman" w:hAnsi="Times New Roman" w:cs="Times New Roman"/>
          <w:b/>
        </w:rPr>
        <w:t>Ароморфозы,</w:t>
      </w:r>
      <w:r w:rsidRPr="005A7C72">
        <w:rPr>
          <w:rFonts w:ascii="Times New Roman" w:hAnsi="Times New Roman" w:cs="Times New Roman"/>
        </w:rPr>
        <w:t xml:space="preserve"> приведшие к возникновению класса:</w:t>
      </w:r>
    </w:p>
    <w:p w:rsidR="00605557" w:rsidRPr="005A7C72" w:rsidRDefault="00A00CD9" w:rsidP="0060555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5A7C72">
        <w:rPr>
          <w:rFonts w:ascii="Times New Roman" w:hAnsi="Times New Roman" w:cs="Times New Roman"/>
        </w:rPr>
        <w:t>пятипалые</w:t>
      </w:r>
      <w:r w:rsidR="00605557" w:rsidRPr="005A7C72">
        <w:rPr>
          <w:rFonts w:ascii="Times New Roman" w:hAnsi="Times New Roman" w:cs="Times New Roman"/>
        </w:rPr>
        <w:t xml:space="preserve"> конечности;</w:t>
      </w:r>
    </w:p>
    <w:p w:rsidR="00605557" w:rsidRPr="005A7C72" w:rsidRDefault="00605557" w:rsidP="0060555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5A7C72">
        <w:rPr>
          <w:rFonts w:ascii="Times New Roman" w:hAnsi="Times New Roman" w:cs="Times New Roman"/>
        </w:rPr>
        <w:t>легкие;</w:t>
      </w:r>
    </w:p>
    <w:p w:rsidR="00605557" w:rsidRPr="005A7C72" w:rsidRDefault="00605557" w:rsidP="0060555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5A7C72">
        <w:rPr>
          <w:rFonts w:ascii="Times New Roman" w:hAnsi="Times New Roman" w:cs="Times New Roman"/>
        </w:rPr>
        <w:t>3-х камерное сердца и второй круг кровообращения;</w:t>
      </w:r>
    </w:p>
    <w:p w:rsidR="00605557" w:rsidRPr="005A7C72" w:rsidRDefault="00605557" w:rsidP="0060555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5A7C72">
        <w:rPr>
          <w:rFonts w:ascii="Times New Roman" w:hAnsi="Times New Roman" w:cs="Times New Roman"/>
        </w:rPr>
        <w:t>дифференцировка мышц на крупные мышечные пучки, обеспечившая более совершенные движения;</w:t>
      </w:r>
    </w:p>
    <w:p w:rsidR="00605557" w:rsidRPr="005A7C72" w:rsidRDefault="00A00CD9" w:rsidP="00605557">
      <w:pPr>
        <w:pStyle w:val="a3"/>
        <w:numPr>
          <w:ilvl w:val="0"/>
          <w:numId w:val="2"/>
        </w:numPr>
        <w:rPr>
          <w:rFonts w:ascii="Times New Roman" w:hAnsi="Times New Roman" w:cs="Times New Roman"/>
          <w:snapToGrid w:val="0"/>
        </w:rPr>
      </w:pPr>
      <w:r w:rsidRPr="005A7C72">
        <w:rPr>
          <w:rFonts w:ascii="Times New Roman" w:hAnsi="Times New Roman" w:cs="Times New Roman"/>
          <w:snapToGrid w:val="0"/>
        </w:rPr>
        <w:t>развитие среднего уха с барабанной перепонкой</w:t>
      </w:r>
    </w:p>
    <w:p w:rsidR="00A00CD9" w:rsidRPr="005A7C72" w:rsidRDefault="00A00CD9" w:rsidP="00605557">
      <w:pPr>
        <w:pStyle w:val="a3"/>
        <w:numPr>
          <w:ilvl w:val="0"/>
          <w:numId w:val="2"/>
        </w:numPr>
        <w:rPr>
          <w:rFonts w:ascii="Times New Roman" w:hAnsi="Times New Roman" w:cs="Times New Roman"/>
          <w:snapToGrid w:val="0"/>
        </w:rPr>
      </w:pPr>
      <w:r w:rsidRPr="005A7C72">
        <w:rPr>
          <w:rFonts w:ascii="Times New Roman" w:hAnsi="Times New Roman" w:cs="Times New Roman"/>
          <w:snapToGrid w:val="0"/>
        </w:rPr>
        <w:t>глаза защищены веками</w:t>
      </w:r>
    </w:p>
    <w:p w:rsidR="00D82D2D" w:rsidRDefault="00A00CD9" w:rsidP="00D82D2D">
      <w:pPr>
        <w:pStyle w:val="a3"/>
        <w:numPr>
          <w:ilvl w:val="0"/>
          <w:numId w:val="2"/>
        </w:numPr>
        <w:rPr>
          <w:rFonts w:ascii="Times New Roman" w:hAnsi="Times New Roman" w:cs="Times New Roman"/>
          <w:snapToGrid w:val="0"/>
        </w:rPr>
      </w:pPr>
      <w:r w:rsidRPr="005A7C72">
        <w:rPr>
          <w:rFonts w:ascii="Times New Roman" w:hAnsi="Times New Roman" w:cs="Times New Roman"/>
          <w:snapToGrid w:val="0"/>
        </w:rPr>
        <w:t>Выпуклая роговица и двояковыпуклый хрусталик</w:t>
      </w:r>
    </w:p>
    <w:p w:rsidR="00D82D2D" w:rsidRDefault="00D82D2D" w:rsidP="00D82D2D">
      <w:pPr>
        <w:pStyle w:val="a3"/>
        <w:ind w:left="720"/>
        <w:rPr>
          <w:rFonts w:ascii="Times New Roman" w:hAnsi="Times New Roman" w:cs="Times New Roman"/>
          <w:snapToGrid w:val="0"/>
        </w:rPr>
      </w:pPr>
    </w:p>
    <w:p w:rsidR="00D82D2D" w:rsidRPr="00D82D2D" w:rsidRDefault="00D82D2D" w:rsidP="00D82D2D">
      <w:pPr>
        <w:pStyle w:val="a3"/>
        <w:ind w:left="-142"/>
        <w:rPr>
          <w:rFonts w:ascii="Times New Roman" w:hAnsi="Times New Roman" w:cs="Times New Roman"/>
          <w:snapToGrid w:val="0"/>
        </w:rPr>
      </w:pPr>
      <w:r w:rsidRPr="00D82D2D">
        <w:rPr>
          <w:rFonts w:ascii="Times New Roman" w:hAnsi="Times New Roman"/>
          <w:b/>
          <w:sz w:val="24"/>
        </w:rPr>
        <w:t xml:space="preserve">Среда обитания: </w:t>
      </w:r>
      <w:r w:rsidRPr="00D82D2D">
        <w:rPr>
          <w:rFonts w:ascii="Times New Roman" w:hAnsi="Times New Roman"/>
          <w:sz w:val="24"/>
        </w:rPr>
        <w:t>во взрослом состоянии живут на суше, размножение и развитие происх</w:t>
      </w:r>
      <w:r w:rsidRPr="00D82D2D">
        <w:rPr>
          <w:rFonts w:ascii="Times New Roman" w:hAnsi="Times New Roman"/>
          <w:sz w:val="24"/>
        </w:rPr>
        <w:t>о</w:t>
      </w:r>
      <w:r w:rsidRPr="00D82D2D">
        <w:rPr>
          <w:rFonts w:ascii="Times New Roman" w:hAnsi="Times New Roman"/>
          <w:sz w:val="24"/>
        </w:rPr>
        <w:t>дит в воде.</w:t>
      </w:r>
    </w:p>
    <w:p w:rsidR="005D11F3" w:rsidRPr="005A7C72" w:rsidRDefault="005D11F3" w:rsidP="005D11F3">
      <w:pPr>
        <w:pStyle w:val="a3"/>
        <w:ind w:left="720"/>
        <w:rPr>
          <w:rFonts w:ascii="Times New Roman" w:hAnsi="Times New Roman" w:cs="Times New Roman"/>
          <w:snapToGrid w:val="0"/>
        </w:rPr>
      </w:pPr>
    </w:p>
    <w:p w:rsidR="005A7C72" w:rsidRPr="005D11F3" w:rsidRDefault="00A00CD9" w:rsidP="00A00CD9">
      <w:pPr>
        <w:pStyle w:val="a3"/>
        <w:rPr>
          <w:rFonts w:ascii="Times New Roman" w:hAnsi="Times New Roman" w:cs="Times New Roman"/>
          <w:snapToGrid w:val="0"/>
        </w:rPr>
      </w:pPr>
      <w:r w:rsidRPr="005D11F3">
        <w:rPr>
          <w:rFonts w:ascii="Times New Roman" w:hAnsi="Times New Roman" w:cs="Times New Roman"/>
          <w:snapToGrid w:val="0"/>
        </w:rPr>
        <w:t>3)</w:t>
      </w:r>
      <w:r w:rsidR="005A7C72" w:rsidRPr="005D11F3">
        <w:rPr>
          <w:rFonts w:ascii="Times New Roman" w:hAnsi="Times New Roman" w:cs="Times New Roman"/>
          <w:snapToGrid w:val="0"/>
        </w:rPr>
        <w:t xml:space="preserve">Характеристика класса Земноводные </w:t>
      </w:r>
    </w:p>
    <w:tbl>
      <w:tblPr>
        <w:tblStyle w:val="a4"/>
        <w:tblW w:w="0" w:type="auto"/>
        <w:tblLook w:val="04A0"/>
      </w:tblPr>
      <w:tblGrid>
        <w:gridCol w:w="2235"/>
        <w:gridCol w:w="7336"/>
      </w:tblGrid>
      <w:tr w:rsidR="005A7C72" w:rsidRPr="005D11F3" w:rsidTr="005A7C72">
        <w:tc>
          <w:tcPr>
            <w:tcW w:w="2235" w:type="dxa"/>
          </w:tcPr>
          <w:p w:rsidR="005A7C72" w:rsidRPr="005D11F3" w:rsidRDefault="005A7C72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>Среда обитания</w:t>
            </w:r>
          </w:p>
        </w:tc>
        <w:tc>
          <w:tcPr>
            <w:tcW w:w="7336" w:type="dxa"/>
          </w:tcPr>
          <w:p w:rsidR="005A7C72" w:rsidRPr="005D11F3" w:rsidRDefault="005A7C72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>Водная (размножение, развитие, зимовка) и наземная</w:t>
            </w:r>
          </w:p>
        </w:tc>
      </w:tr>
      <w:tr w:rsidR="005A7C72" w:rsidRPr="005D11F3" w:rsidTr="005A7C72">
        <w:tc>
          <w:tcPr>
            <w:tcW w:w="2235" w:type="dxa"/>
          </w:tcPr>
          <w:p w:rsidR="005A7C72" w:rsidRPr="005D11F3" w:rsidRDefault="005A7C72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>Отделы тела</w:t>
            </w:r>
          </w:p>
        </w:tc>
        <w:tc>
          <w:tcPr>
            <w:tcW w:w="7336" w:type="dxa"/>
          </w:tcPr>
          <w:p w:rsidR="005A7C72" w:rsidRPr="005D11F3" w:rsidRDefault="005A7C72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 xml:space="preserve">Голова, туловище, передние и задние конечности, </w:t>
            </w:r>
            <w:r w:rsidR="00506EAC" w:rsidRPr="005D11F3">
              <w:rPr>
                <w:rFonts w:ascii="Times New Roman" w:hAnsi="Times New Roman" w:cs="Times New Roman"/>
                <w:snapToGrid w:val="0"/>
              </w:rPr>
              <w:t>хвост (у хвостатых)</w:t>
            </w:r>
          </w:p>
        </w:tc>
      </w:tr>
      <w:tr w:rsidR="005A7C72" w:rsidRPr="005D11F3" w:rsidTr="005A7C72">
        <w:tc>
          <w:tcPr>
            <w:tcW w:w="2235" w:type="dxa"/>
          </w:tcPr>
          <w:p w:rsidR="005A7C72" w:rsidRPr="005D11F3" w:rsidRDefault="00E9102B" w:rsidP="00E9102B">
            <w:pPr>
              <w:pStyle w:val="a3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>Конечности</w:t>
            </w:r>
            <w:r w:rsidR="00506EAC" w:rsidRPr="005D11F3">
              <w:rPr>
                <w:rFonts w:ascii="Times New Roman" w:hAnsi="Times New Roman" w:cs="Times New Roman"/>
                <w:snapToGrid w:val="0"/>
              </w:rPr>
              <w:t xml:space="preserve">                                                          </w:t>
            </w:r>
          </w:p>
        </w:tc>
        <w:tc>
          <w:tcPr>
            <w:tcW w:w="7336" w:type="dxa"/>
          </w:tcPr>
          <w:p w:rsidR="005A7C72" w:rsidRPr="005D11F3" w:rsidRDefault="00E9102B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>Пятипалые, подвижно соединены суставами  (по принципу рычагов), у бесхвостых-  задние конечности длиннее и сильнее передних, имеют плавательные перепонки</w:t>
            </w:r>
          </w:p>
        </w:tc>
      </w:tr>
      <w:tr w:rsidR="005A7C72" w:rsidRPr="005D11F3" w:rsidTr="005A7C72">
        <w:tc>
          <w:tcPr>
            <w:tcW w:w="2235" w:type="dxa"/>
          </w:tcPr>
          <w:p w:rsidR="005A7C72" w:rsidRPr="005D11F3" w:rsidRDefault="00E9102B" w:rsidP="00E9102B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 xml:space="preserve">Покровы тела </w:t>
            </w:r>
          </w:p>
        </w:tc>
        <w:tc>
          <w:tcPr>
            <w:tcW w:w="7336" w:type="dxa"/>
          </w:tcPr>
          <w:p w:rsidR="005A7C72" w:rsidRPr="005D11F3" w:rsidRDefault="00E9102B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 xml:space="preserve">Тонкая голая кожа (состоит из 2-х слоев: эпидермиса и дермы), содержит железы, выделяющие слизь (испарение слизи понижает температуру тела на 5-8 </w:t>
            </w:r>
            <w:r w:rsidRPr="005D11F3">
              <w:rPr>
                <w:rFonts w:ascii="Times New Roman" w:hAnsi="Times New Roman" w:cs="Times New Roman"/>
                <w:snapToGrid w:val="0"/>
                <w:vertAlign w:val="superscript"/>
              </w:rPr>
              <w:t>о</w:t>
            </w:r>
            <w:r w:rsidRPr="005D11F3">
              <w:rPr>
                <w:rFonts w:ascii="Times New Roman" w:hAnsi="Times New Roman" w:cs="Times New Roman"/>
                <w:snapToGrid w:val="0"/>
              </w:rPr>
              <w:t>С; слизь защищает от высыхания и развития бактерий). У бесхвостых между кожей и м</w:t>
            </w:r>
            <w:r w:rsidR="005D11F3" w:rsidRPr="005D11F3">
              <w:rPr>
                <w:rFonts w:ascii="Times New Roman" w:hAnsi="Times New Roman" w:cs="Times New Roman"/>
                <w:snapToGrid w:val="0"/>
              </w:rPr>
              <w:t>ускулатурой имеются полости, в которых может запасаться вода</w:t>
            </w:r>
          </w:p>
        </w:tc>
      </w:tr>
      <w:tr w:rsidR="005A7C72" w:rsidRPr="005D11F3" w:rsidTr="005A7C72">
        <w:tc>
          <w:tcPr>
            <w:tcW w:w="2235" w:type="dxa"/>
          </w:tcPr>
          <w:p w:rsidR="005A7C72" w:rsidRPr="005D11F3" w:rsidRDefault="005D11F3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>Скелет</w:t>
            </w:r>
          </w:p>
        </w:tc>
        <w:tc>
          <w:tcPr>
            <w:tcW w:w="7336" w:type="dxa"/>
          </w:tcPr>
          <w:p w:rsidR="005A7C72" w:rsidRPr="005D11F3" w:rsidRDefault="005D11F3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>Слабый, имеет много хряща; размеры тела небольшие</w:t>
            </w:r>
          </w:p>
        </w:tc>
      </w:tr>
      <w:tr w:rsidR="005A7C72" w:rsidRPr="005D11F3" w:rsidTr="005A7C72">
        <w:tc>
          <w:tcPr>
            <w:tcW w:w="2235" w:type="dxa"/>
          </w:tcPr>
          <w:p w:rsidR="005A7C72" w:rsidRPr="005D11F3" w:rsidRDefault="005D11F3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>Мускулатура</w:t>
            </w:r>
          </w:p>
        </w:tc>
        <w:tc>
          <w:tcPr>
            <w:tcW w:w="7336" w:type="dxa"/>
          </w:tcPr>
          <w:p w:rsidR="005A7C72" w:rsidRPr="005D11F3" w:rsidRDefault="005D11F3" w:rsidP="00A00CD9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5D11F3">
              <w:rPr>
                <w:rFonts w:ascii="Times New Roman" w:hAnsi="Times New Roman" w:cs="Times New Roman"/>
                <w:snapToGrid w:val="0"/>
              </w:rPr>
              <w:t>Дифференцирована на отдельные пучки мышц</w:t>
            </w:r>
          </w:p>
        </w:tc>
      </w:tr>
    </w:tbl>
    <w:p w:rsidR="005D11F3" w:rsidRDefault="000270CB" w:rsidP="00506EA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343525" cy="1981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AC" w:rsidRPr="005D11F3" w:rsidRDefault="005D11F3" w:rsidP="00506EA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3) </w:t>
      </w:r>
      <w:r w:rsidR="00506EAC" w:rsidRPr="005D11F3">
        <w:rPr>
          <w:rFonts w:ascii="Times New Roman" w:hAnsi="Times New Roman" w:cs="Times New Roman"/>
          <w:b/>
        </w:rPr>
        <w:t>Особенности, связанные с образом жизни:</w:t>
      </w:r>
    </w:p>
    <w:tbl>
      <w:tblPr>
        <w:tblStyle w:val="a4"/>
        <w:tblW w:w="5000" w:type="pct"/>
        <w:jc w:val="center"/>
        <w:tblLook w:val="01E0"/>
      </w:tblPr>
      <w:tblGrid>
        <w:gridCol w:w="4785"/>
        <w:gridCol w:w="4786"/>
      </w:tblGrid>
      <w:tr w:rsidR="00506EAC" w:rsidRPr="005D11F3" w:rsidTr="00BD029C">
        <w:trPr>
          <w:jc w:val="center"/>
        </w:trPr>
        <w:tc>
          <w:tcPr>
            <w:tcW w:w="2500" w:type="pct"/>
          </w:tcPr>
          <w:p w:rsidR="00506EAC" w:rsidRPr="005D11F3" w:rsidRDefault="00506EAC" w:rsidP="00BD029C">
            <w:pPr>
              <w:rPr>
                <w:rFonts w:ascii="Times New Roman" w:hAnsi="Times New Roman" w:cs="Times New Roman"/>
                <w:b/>
              </w:rPr>
            </w:pPr>
            <w:r w:rsidRPr="005D11F3">
              <w:rPr>
                <w:rFonts w:ascii="Times New Roman" w:hAnsi="Times New Roman" w:cs="Times New Roman"/>
                <w:b/>
              </w:rPr>
              <w:t>Приспособления к обитанию в водной среде</w:t>
            </w:r>
          </w:p>
        </w:tc>
        <w:tc>
          <w:tcPr>
            <w:tcW w:w="2500" w:type="pct"/>
          </w:tcPr>
          <w:p w:rsidR="00506EAC" w:rsidRPr="005D11F3" w:rsidRDefault="00506EAC" w:rsidP="00BD029C">
            <w:pPr>
              <w:rPr>
                <w:rFonts w:ascii="Times New Roman" w:hAnsi="Times New Roman" w:cs="Times New Roman"/>
                <w:b/>
              </w:rPr>
            </w:pPr>
            <w:r w:rsidRPr="005D11F3">
              <w:rPr>
                <w:rFonts w:ascii="Times New Roman" w:hAnsi="Times New Roman" w:cs="Times New Roman"/>
                <w:b/>
              </w:rPr>
              <w:t>Приспособления к обитанию в наземно-воздушной среде</w:t>
            </w:r>
          </w:p>
        </w:tc>
      </w:tr>
      <w:tr w:rsidR="00506EAC" w:rsidRPr="005D11F3" w:rsidTr="00BD029C">
        <w:trPr>
          <w:jc w:val="center"/>
        </w:trPr>
        <w:tc>
          <w:tcPr>
            <w:tcW w:w="2500" w:type="pct"/>
          </w:tcPr>
          <w:p w:rsidR="00506EAC" w:rsidRPr="005D11F3" w:rsidRDefault="00506EAC" w:rsidP="00BD029C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t xml:space="preserve">1.Плавательная перепонка между пальцами (на </w:t>
            </w:r>
            <w:r w:rsidRPr="005D11F3">
              <w:rPr>
                <w:rFonts w:ascii="Times New Roman" w:hAnsi="Times New Roman" w:cs="Times New Roman"/>
              </w:rPr>
              <w:lastRenderedPageBreak/>
              <w:t>задней конечности)</w:t>
            </w:r>
          </w:p>
        </w:tc>
        <w:tc>
          <w:tcPr>
            <w:tcW w:w="2500" w:type="pct"/>
          </w:tcPr>
          <w:p w:rsidR="00506EAC" w:rsidRPr="005D11F3" w:rsidRDefault="00506EAC" w:rsidP="00BD029C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lastRenderedPageBreak/>
              <w:t>1.Наличие конечностей наземного типа</w:t>
            </w:r>
          </w:p>
        </w:tc>
      </w:tr>
      <w:tr w:rsidR="00506EAC" w:rsidRPr="005D11F3" w:rsidTr="00BD029C">
        <w:trPr>
          <w:jc w:val="center"/>
        </w:trPr>
        <w:tc>
          <w:tcPr>
            <w:tcW w:w="2500" w:type="pct"/>
          </w:tcPr>
          <w:p w:rsidR="00506EAC" w:rsidRPr="005D11F3" w:rsidRDefault="00506EAC" w:rsidP="00BD029C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lastRenderedPageBreak/>
              <w:t>2.Обтекаемая форма тела, уплощенная в спинно-брюшном направлении</w:t>
            </w:r>
          </w:p>
        </w:tc>
        <w:tc>
          <w:tcPr>
            <w:tcW w:w="2500" w:type="pct"/>
          </w:tcPr>
          <w:p w:rsidR="00506EAC" w:rsidRPr="005D11F3" w:rsidRDefault="00506EAC" w:rsidP="00BD029C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t>2.Уплощенная форма тела</w:t>
            </w:r>
          </w:p>
        </w:tc>
      </w:tr>
      <w:tr w:rsidR="00506EAC" w:rsidRPr="005D11F3" w:rsidTr="00BD029C">
        <w:trPr>
          <w:jc w:val="center"/>
        </w:trPr>
        <w:tc>
          <w:tcPr>
            <w:tcW w:w="2500" w:type="pct"/>
          </w:tcPr>
          <w:p w:rsidR="00506EAC" w:rsidRPr="005D11F3" w:rsidRDefault="00506EAC" w:rsidP="00BD029C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t>3.Тело покрыто голой кожей со слизью, уменьшающей трение о воду</w:t>
            </w:r>
          </w:p>
        </w:tc>
        <w:tc>
          <w:tcPr>
            <w:tcW w:w="2500" w:type="pct"/>
          </w:tcPr>
          <w:p w:rsidR="00506EAC" w:rsidRPr="005D11F3" w:rsidRDefault="00506EAC" w:rsidP="00224A8D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t xml:space="preserve">3.Тело покрыто слизью, предотвращающей высыхание тела </w:t>
            </w:r>
          </w:p>
        </w:tc>
      </w:tr>
      <w:tr w:rsidR="00506EAC" w:rsidRPr="005D11F3" w:rsidTr="00BD029C">
        <w:trPr>
          <w:jc w:val="center"/>
        </w:trPr>
        <w:tc>
          <w:tcPr>
            <w:tcW w:w="2500" w:type="pct"/>
          </w:tcPr>
          <w:p w:rsidR="00506EAC" w:rsidRPr="005D11F3" w:rsidRDefault="00506EAC" w:rsidP="00BD029C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t>4.Глаза и ноздри, способные закрываться, находятся на возвышенностях головы (позволяют дышать и видеть находясь в воде)</w:t>
            </w:r>
          </w:p>
        </w:tc>
        <w:tc>
          <w:tcPr>
            <w:tcW w:w="2500" w:type="pct"/>
          </w:tcPr>
          <w:p w:rsidR="00506EAC" w:rsidRPr="005D11F3" w:rsidRDefault="00506EAC" w:rsidP="00BD029C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t>4.Глаза имеют веки и слезные железы</w:t>
            </w:r>
          </w:p>
        </w:tc>
      </w:tr>
      <w:tr w:rsidR="005D11F3" w:rsidRPr="005D11F3" w:rsidTr="005D11F3">
        <w:trPr>
          <w:jc w:val="center"/>
        </w:trPr>
        <w:tc>
          <w:tcPr>
            <w:tcW w:w="2500" w:type="pct"/>
            <w:vMerge w:val="restart"/>
            <w:tcBorders>
              <w:left w:val="nil"/>
            </w:tcBorders>
          </w:tcPr>
          <w:p w:rsidR="005D11F3" w:rsidRPr="005D11F3" w:rsidRDefault="005D11F3" w:rsidP="00BD02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</w:tcPr>
          <w:p w:rsidR="005D11F3" w:rsidRPr="005D11F3" w:rsidRDefault="005D11F3" w:rsidP="00BD029C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t>5.Барабанные перепонки</w:t>
            </w:r>
          </w:p>
        </w:tc>
      </w:tr>
      <w:tr w:rsidR="005D11F3" w:rsidRPr="005D11F3" w:rsidTr="005D11F3">
        <w:trPr>
          <w:jc w:val="center"/>
        </w:trPr>
        <w:tc>
          <w:tcPr>
            <w:tcW w:w="2500" w:type="pct"/>
            <w:vMerge/>
            <w:tcBorders>
              <w:left w:val="nil"/>
              <w:bottom w:val="nil"/>
            </w:tcBorders>
          </w:tcPr>
          <w:p w:rsidR="005D11F3" w:rsidRPr="005D11F3" w:rsidRDefault="005D11F3" w:rsidP="00BD02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</w:tcPr>
          <w:p w:rsidR="005D11F3" w:rsidRPr="005D11F3" w:rsidRDefault="005D11F3" w:rsidP="00BD029C">
            <w:pPr>
              <w:rPr>
                <w:rFonts w:ascii="Times New Roman" w:hAnsi="Times New Roman" w:cs="Times New Roman"/>
              </w:rPr>
            </w:pPr>
            <w:r w:rsidRPr="005D11F3">
              <w:rPr>
                <w:rFonts w:ascii="Times New Roman" w:hAnsi="Times New Roman" w:cs="Times New Roman"/>
              </w:rPr>
              <w:t>6. Пространства между кожей и мускулатурой для запаса воды</w:t>
            </w:r>
          </w:p>
        </w:tc>
      </w:tr>
    </w:tbl>
    <w:p w:rsidR="00506EAC" w:rsidRPr="00F80EC1" w:rsidRDefault="00506EAC" w:rsidP="00506EAC">
      <w:pPr>
        <w:rPr>
          <w:rFonts w:ascii="Times New Roman" w:hAnsi="Times New Roman" w:cs="Times New Roman"/>
        </w:rPr>
      </w:pPr>
      <w:r w:rsidRPr="00F80EC1">
        <w:rPr>
          <w:rFonts w:ascii="Times New Roman" w:hAnsi="Times New Roman" w:cs="Times New Roman"/>
          <w:b/>
        </w:rPr>
        <w:t>Вывод:</w:t>
      </w:r>
      <w:r w:rsidRPr="00F80EC1">
        <w:rPr>
          <w:rFonts w:ascii="Times New Roman" w:hAnsi="Times New Roman" w:cs="Times New Roman"/>
        </w:rPr>
        <w:t xml:space="preserve"> Земноводные во внешнем строении имеют черты приспособленности к возможности обитать как в водной, так и в наземно-воздушной средах.</w:t>
      </w:r>
    </w:p>
    <w:p w:rsidR="00506EAC" w:rsidRPr="007B45FC" w:rsidRDefault="007B45FC" w:rsidP="007B45FC">
      <w:pPr>
        <w:pStyle w:val="a3"/>
      </w:pPr>
      <w:r>
        <w:t>5)</w:t>
      </w:r>
      <w:r w:rsidRPr="007B45FC">
        <w:t>Скелет</w:t>
      </w:r>
    </w:p>
    <w:tbl>
      <w:tblPr>
        <w:tblW w:w="9385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2015"/>
        <w:gridCol w:w="7370"/>
      </w:tblGrid>
      <w:tr w:rsidR="00506EAC" w:rsidRPr="00F80EC1" w:rsidTr="007B45FC">
        <w:trPr>
          <w:trHeight w:val="662"/>
          <w:tblCellSpacing w:w="0" w:type="dxa"/>
        </w:trPr>
        <w:tc>
          <w:tcPr>
            <w:tcW w:w="2015" w:type="dxa"/>
            <w:tcBorders>
              <w:top w:val="single" w:sz="4" w:space="0" w:color="auto"/>
              <w:left w:val="single" w:sz="12" w:space="0" w:color="FFFFFF"/>
              <w:bottom w:val="single" w:sz="4" w:space="0" w:color="auto"/>
              <w:right w:val="single" w:sz="4" w:space="0" w:color="auto"/>
            </w:tcBorders>
          </w:tcPr>
          <w:p w:rsidR="00506EAC" w:rsidRPr="00F80EC1" w:rsidRDefault="00506EAC" w:rsidP="005D11F3">
            <w:pPr>
              <w:pStyle w:val="a3"/>
              <w:rPr>
                <w:rFonts w:eastAsia="Times New Roman"/>
              </w:rPr>
            </w:pPr>
            <w:r w:rsidRPr="00F80EC1">
              <w:rPr>
                <w:rFonts w:eastAsia="Times New Roman"/>
              </w:rPr>
              <w:t>Отделы скелета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EAC" w:rsidRPr="00F80EC1" w:rsidRDefault="00506EAC" w:rsidP="005D11F3">
            <w:pPr>
              <w:pStyle w:val="a3"/>
              <w:rPr>
                <w:rFonts w:eastAsia="Times New Roman"/>
              </w:rPr>
            </w:pPr>
            <w:r w:rsidRPr="00F80EC1">
              <w:rPr>
                <w:rFonts w:eastAsia="Times New Roman"/>
              </w:rPr>
              <w:t>Названия костей</w:t>
            </w:r>
          </w:p>
        </w:tc>
      </w:tr>
      <w:tr w:rsidR="00506EAC" w:rsidRPr="00F80EC1" w:rsidTr="007B45FC">
        <w:trPr>
          <w:trHeight w:val="285"/>
          <w:tblCellSpacing w:w="0" w:type="dxa"/>
        </w:trPr>
        <w:tc>
          <w:tcPr>
            <w:tcW w:w="2015" w:type="dxa"/>
            <w:tcBorders>
              <w:top w:val="single" w:sz="6" w:space="0" w:color="FFFFFF"/>
              <w:left w:val="single" w:sz="12" w:space="0" w:color="FFFFFF"/>
              <w:bottom w:val="single" w:sz="4" w:space="0" w:color="auto"/>
              <w:right w:val="single" w:sz="4" w:space="0" w:color="auto"/>
            </w:tcBorders>
          </w:tcPr>
          <w:p w:rsidR="00506EAC" w:rsidRPr="00F80EC1" w:rsidRDefault="00506EAC" w:rsidP="005D11F3">
            <w:pPr>
              <w:pStyle w:val="a3"/>
              <w:rPr>
                <w:rFonts w:eastAsia="Times New Roman"/>
              </w:rPr>
            </w:pPr>
            <w:r w:rsidRPr="00F80EC1">
              <w:rPr>
                <w:rFonts w:eastAsia="Times New Roman"/>
              </w:rPr>
              <w:t>Череп</w:t>
            </w:r>
          </w:p>
        </w:tc>
        <w:tc>
          <w:tcPr>
            <w:tcW w:w="7370" w:type="dxa"/>
            <w:tcBorders>
              <w:top w:val="single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EAC" w:rsidRPr="00F80EC1" w:rsidRDefault="005D11F3" w:rsidP="005D11F3">
            <w:pPr>
              <w:pStyle w:val="a3"/>
              <w:rPr>
                <w:rFonts w:eastAsia="Times New Roman"/>
              </w:rPr>
            </w:pPr>
            <w:r>
              <w:t>Мозговой и висцеральный отделы. Количество костей меньше, чем у рыбы. Соединен подвижно с позвоночником (хотя и незначительно)</w:t>
            </w:r>
          </w:p>
        </w:tc>
      </w:tr>
      <w:tr w:rsidR="00506EAC" w:rsidRPr="00F80EC1" w:rsidTr="007B45FC">
        <w:trPr>
          <w:trHeight w:val="490"/>
          <w:tblCellSpacing w:w="0" w:type="dxa"/>
        </w:trPr>
        <w:tc>
          <w:tcPr>
            <w:tcW w:w="2015" w:type="dxa"/>
            <w:tcBorders>
              <w:top w:val="single" w:sz="6" w:space="0" w:color="FFFFFF"/>
              <w:left w:val="single" w:sz="12" w:space="0" w:color="FFFFFF"/>
              <w:bottom w:val="single" w:sz="4" w:space="0" w:color="auto"/>
              <w:right w:val="single" w:sz="4" w:space="0" w:color="auto"/>
            </w:tcBorders>
          </w:tcPr>
          <w:p w:rsidR="00506EAC" w:rsidRPr="00F80EC1" w:rsidRDefault="00506EAC" w:rsidP="005D11F3">
            <w:pPr>
              <w:pStyle w:val="a3"/>
              <w:rPr>
                <w:rFonts w:eastAsia="Times New Roman"/>
              </w:rPr>
            </w:pPr>
            <w:r w:rsidRPr="00F80EC1">
              <w:rPr>
                <w:rFonts w:eastAsia="Times New Roman"/>
              </w:rPr>
              <w:t>2. Позвоночник</w:t>
            </w:r>
          </w:p>
        </w:tc>
        <w:tc>
          <w:tcPr>
            <w:tcW w:w="7370" w:type="dxa"/>
            <w:tcBorders>
              <w:top w:val="single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EAC" w:rsidRDefault="00506EAC" w:rsidP="005D11F3">
            <w:pPr>
              <w:pStyle w:val="a3"/>
              <w:rPr>
                <w:rFonts w:eastAsia="Times New Roman"/>
              </w:rPr>
            </w:pPr>
            <w:r w:rsidRPr="00F80EC1">
              <w:t xml:space="preserve">4 отдела. </w:t>
            </w:r>
            <w:r w:rsidRPr="00F80EC1">
              <w:rPr>
                <w:rFonts w:eastAsia="Times New Roman"/>
              </w:rPr>
              <w:t xml:space="preserve">Позвонки (1-шейный, 7-туловищный без рёбер, 1-кресцовый, </w:t>
            </w:r>
            <w:r w:rsidRPr="00F80EC1">
              <w:t xml:space="preserve">  </w:t>
            </w:r>
            <w:r w:rsidR="005D11F3">
              <w:t xml:space="preserve">1 </w:t>
            </w:r>
            <w:r w:rsidRPr="00F80EC1">
              <w:rPr>
                <w:rFonts w:eastAsia="Times New Roman"/>
              </w:rPr>
              <w:t>хвостовая кость</w:t>
            </w:r>
            <w:r w:rsidR="005D11F3">
              <w:rPr>
                <w:rFonts w:eastAsia="Times New Roman"/>
              </w:rPr>
              <w:t>(уростиль)</w:t>
            </w:r>
            <w:r w:rsidRPr="00F80EC1">
              <w:rPr>
                <w:rFonts w:eastAsia="Times New Roman"/>
              </w:rPr>
              <w:t>)</w:t>
            </w:r>
          </w:p>
          <w:p w:rsidR="007B45FC" w:rsidRPr="00F80EC1" w:rsidRDefault="007B45FC" w:rsidP="005D11F3">
            <w:pPr>
              <w:pStyle w:val="a3"/>
              <w:rPr>
                <w:rFonts w:eastAsia="Times New Roman"/>
              </w:rPr>
            </w:pPr>
            <w:r>
              <w:rPr>
                <w:rFonts w:eastAsia="Times New Roman"/>
              </w:rPr>
              <w:t>Грудная клетка отсутствует</w:t>
            </w:r>
          </w:p>
        </w:tc>
      </w:tr>
      <w:tr w:rsidR="00506EAC" w:rsidRPr="00F80EC1" w:rsidTr="007B45FC">
        <w:trPr>
          <w:trHeight w:val="318"/>
          <w:tblCellSpacing w:w="0" w:type="dxa"/>
        </w:trPr>
        <w:tc>
          <w:tcPr>
            <w:tcW w:w="2015" w:type="dxa"/>
            <w:tcBorders>
              <w:top w:val="single" w:sz="6" w:space="0" w:color="FFFFFF"/>
              <w:left w:val="single" w:sz="12" w:space="0" w:color="FFFFFF"/>
              <w:bottom w:val="single" w:sz="4" w:space="0" w:color="auto"/>
              <w:right w:val="single" w:sz="4" w:space="0" w:color="auto"/>
            </w:tcBorders>
          </w:tcPr>
          <w:p w:rsidR="00506EAC" w:rsidRPr="007B45FC" w:rsidRDefault="00506EAC" w:rsidP="007B45FC">
            <w:pPr>
              <w:pStyle w:val="a3"/>
              <w:rPr>
                <w:szCs w:val="24"/>
              </w:rPr>
            </w:pPr>
            <w:r w:rsidRPr="007B45FC">
              <w:rPr>
                <w:szCs w:val="24"/>
              </w:rPr>
              <w:t>3. Плечевой пояс</w:t>
            </w:r>
          </w:p>
        </w:tc>
        <w:tc>
          <w:tcPr>
            <w:tcW w:w="7370" w:type="dxa"/>
            <w:tcBorders>
              <w:top w:val="single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EAC" w:rsidRPr="007B45FC" w:rsidRDefault="00506EAC" w:rsidP="007B45FC">
            <w:pPr>
              <w:pStyle w:val="a3"/>
              <w:rPr>
                <w:szCs w:val="24"/>
              </w:rPr>
            </w:pPr>
            <w:r w:rsidRPr="007B45FC">
              <w:rPr>
                <w:szCs w:val="24"/>
              </w:rPr>
              <w:t xml:space="preserve"> 2 лопатки, 2 ключицы, 1 грудина, 2 вороньи кости (коракоиды)</w:t>
            </w:r>
          </w:p>
        </w:tc>
      </w:tr>
      <w:tr w:rsidR="00506EAC" w:rsidRPr="00F80EC1" w:rsidTr="007B45FC">
        <w:trPr>
          <w:trHeight w:val="536"/>
          <w:tblCellSpacing w:w="0" w:type="dxa"/>
        </w:trPr>
        <w:tc>
          <w:tcPr>
            <w:tcW w:w="2015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4" w:space="0" w:color="auto"/>
            </w:tcBorders>
          </w:tcPr>
          <w:p w:rsidR="00506EAC" w:rsidRPr="007B45FC" w:rsidRDefault="00506EAC" w:rsidP="007B45FC">
            <w:pPr>
              <w:pStyle w:val="a3"/>
              <w:rPr>
                <w:szCs w:val="24"/>
              </w:rPr>
            </w:pPr>
            <w:r w:rsidRPr="007B45FC">
              <w:rPr>
                <w:szCs w:val="24"/>
              </w:rPr>
              <w:t>4. Скелет передних конечностей</w:t>
            </w:r>
          </w:p>
        </w:tc>
        <w:tc>
          <w:tcPr>
            <w:tcW w:w="7370" w:type="dxa"/>
            <w:tcBorders>
              <w:top w:val="single" w:sz="6" w:space="0" w:color="FFFFFF"/>
              <w:left w:val="single" w:sz="4" w:space="0" w:color="auto"/>
              <w:bottom w:val="single" w:sz="6" w:space="0" w:color="FFFFFF"/>
              <w:right w:val="single" w:sz="4" w:space="0" w:color="auto"/>
            </w:tcBorders>
          </w:tcPr>
          <w:p w:rsidR="00506EAC" w:rsidRPr="007B45FC" w:rsidRDefault="007B45FC" w:rsidP="007B45F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Плечо (п</w:t>
            </w:r>
            <w:r w:rsidR="00506EAC" w:rsidRPr="007B45FC">
              <w:rPr>
                <w:szCs w:val="24"/>
              </w:rPr>
              <w:t>лечевая кость</w:t>
            </w:r>
            <w:r>
              <w:rPr>
                <w:szCs w:val="24"/>
              </w:rPr>
              <w:t>),предплечье (локтевая и лучевая кости)</w:t>
            </w:r>
            <w:r w:rsidR="00506EAC" w:rsidRPr="007B45FC">
              <w:rPr>
                <w:szCs w:val="24"/>
              </w:rPr>
              <w:t>, кист</w:t>
            </w:r>
            <w:r>
              <w:rPr>
                <w:szCs w:val="24"/>
              </w:rPr>
              <w:t>ь (запястье, пясть, фаланги пальцев)</w:t>
            </w:r>
          </w:p>
        </w:tc>
      </w:tr>
      <w:tr w:rsidR="00506EAC" w:rsidRPr="00F80EC1" w:rsidTr="007B45FC">
        <w:trPr>
          <w:trHeight w:val="417"/>
          <w:tblCellSpacing w:w="0" w:type="dxa"/>
        </w:trPr>
        <w:tc>
          <w:tcPr>
            <w:tcW w:w="2015" w:type="dxa"/>
            <w:tcBorders>
              <w:top w:val="single" w:sz="4" w:space="0" w:color="auto"/>
              <w:left w:val="single" w:sz="12" w:space="0" w:color="FFFFFF"/>
              <w:bottom w:val="single" w:sz="4" w:space="0" w:color="auto"/>
              <w:right w:val="single" w:sz="4" w:space="0" w:color="auto"/>
            </w:tcBorders>
          </w:tcPr>
          <w:p w:rsidR="00506EAC" w:rsidRPr="007B45FC" w:rsidRDefault="00506EAC" w:rsidP="007B45FC">
            <w:pPr>
              <w:pStyle w:val="a3"/>
              <w:rPr>
                <w:szCs w:val="24"/>
              </w:rPr>
            </w:pPr>
            <w:r w:rsidRPr="007B45FC">
              <w:rPr>
                <w:szCs w:val="24"/>
              </w:rPr>
              <w:t xml:space="preserve">5. </w:t>
            </w:r>
            <w:r w:rsidR="007B45FC">
              <w:rPr>
                <w:szCs w:val="24"/>
              </w:rPr>
              <w:t>Тазовый пояс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EAC" w:rsidRPr="007B45FC" w:rsidRDefault="00506EAC" w:rsidP="007B45FC">
            <w:pPr>
              <w:pStyle w:val="a3"/>
              <w:rPr>
                <w:szCs w:val="24"/>
              </w:rPr>
            </w:pPr>
            <w:r w:rsidRPr="007B45FC">
              <w:rPr>
                <w:szCs w:val="24"/>
              </w:rPr>
              <w:t>2  тазовые кости</w:t>
            </w:r>
            <w:r w:rsidR="007B45FC">
              <w:rPr>
                <w:szCs w:val="24"/>
              </w:rPr>
              <w:t>(сросшиеся)</w:t>
            </w:r>
          </w:p>
        </w:tc>
      </w:tr>
      <w:tr w:rsidR="00506EAC" w:rsidRPr="00F80EC1" w:rsidTr="007B45FC">
        <w:trPr>
          <w:trHeight w:val="662"/>
          <w:tblCellSpacing w:w="0" w:type="dxa"/>
        </w:trPr>
        <w:tc>
          <w:tcPr>
            <w:tcW w:w="2015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4" w:space="0" w:color="auto"/>
            </w:tcBorders>
          </w:tcPr>
          <w:p w:rsidR="00506EAC" w:rsidRPr="007B45FC" w:rsidRDefault="00506EAC" w:rsidP="007B45FC">
            <w:pPr>
              <w:pStyle w:val="a3"/>
              <w:rPr>
                <w:szCs w:val="24"/>
              </w:rPr>
            </w:pPr>
            <w:r w:rsidRPr="007B45FC">
              <w:rPr>
                <w:szCs w:val="24"/>
              </w:rPr>
              <w:t>6. Скелет задних конечностей</w:t>
            </w:r>
          </w:p>
        </w:tc>
        <w:tc>
          <w:tcPr>
            <w:tcW w:w="7370" w:type="dxa"/>
            <w:tcBorders>
              <w:top w:val="single" w:sz="6" w:space="0" w:color="FFFFFF"/>
              <w:left w:val="single" w:sz="4" w:space="0" w:color="auto"/>
              <w:bottom w:val="single" w:sz="12" w:space="0" w:color="FFFFFF"/>
              <w:right w:val="single" w:sz="4" w:space="0" w:color="auto"/>
            </w:tcBorders>
          </w:tcPr>
          <w:p w:rsidR="00506EAC" w:rsidRPr="007B45FC" w:rsidRDefault="007B45FC" w:rsidP="007B45F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Бедро(</w:t>
            </w:r>
            <w:r w:rsidR="00506EAC" w:rsidRPr="007B45FC">
              <w:rPr>
                <w:szCs w:val="24"/>
              </w:rPr>
              <w:t>бедренная</w:t>
            </w:r>
            <w:r>
              <w:rPr>
                <w:szCs w:val="24"/>
              </w:rPr>
              <w:t xml:space="preserve"> кость)</w:t>
            </w:r>
            <w:r w:rsidR="00506EAC" w:rsidRPr="007B45FC">
              <w:rPr>
                <w:szCs w:val="24"/>
              </w:rPr>
              <w:t>,</w:t>
            </w:r>
            <w:r>
              <w:rPr>
                <w:szCs w:val="24"/>
              </w:rPr>
              <w:t xml:space="preserve"> голень</w:t>
            </w:r>
            <w:r w:rsidR="00506EAC" w:rsidRPr="007B45FC">
              <w:rPr>
                <w:szCs w:val="24"/>
              </w:rPr>
              <w:t xml:space="preserve">( </w:t>
            </w:r>
            <w:r>
              <w:rPr>
                <w:szCs w:val="24"/>
              </w:rPr>
              <w:t xml:space="preserve">сросшиеся </w:t>
            </w:r>
            <w:r w:rsidR="00506EAC" w:rsidRPr="007B45FC">
              <w:rPr>
                <w:szCs w:val="24"/>
              </w:rPr>
              <w:t>большая и малая берцовые)</w:t>
            </w:r>
            <w:r>
              <w:rPr>
                <w:szCs w:val="24"/>
              </w:rPr>
              <w:t xml:space="preserve">, </w:t>
            </w:r>
            <w:r w:rsidR="00506EAC" w:rsidRPr="007B45FC">
              <w:rPr>
                <w:szCs w:val="24"/>
              </w:rPr>
              <w:t>стоп</w:t>
            </w:r>
            <w:r>
              <w:rPr>
                <w:szCs w:val="24"/>
              </w:rPr>
              <w:t>а (предплюсна, плюсна и фаланги пальцев)</w:t>
            </w:r>
          </w:p>
        </w:tc>
      </w:tr>
    </w:tbl>
    <w:p w:rsidR="00605557" w:rsidRPr="00605557" w:rsidRDefault="00605557" w:rsidP="006055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F6D" w:rsidRDefault="00770F6D" w:rsidP="0060555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5029200" cy="365369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2D" w:rsidRPr="00410E7E" w:rsidRDefault="00D82D2D" w:rsidP="00D01FFD">
      <w:pPr>
        <w:pStyle w:val="3"/>
        <w:spacing w:line="240" w:lineRule="auto"/>
        <w:ind w:firstLine="720"/>
        <w:rPr>
          <w:b/>
          <w:i/>
          <w:snapToGrid w:val="0"/>
          <w:sz w:val="24"/>
        </w:rPr>
      </w:pPr>
      <w:r w:rsidRPr="00CA4641">
        <w:rPr>
          <w:b/>
          <w:i/>
          <w:sz w:val="24"/>
        </w:rPr>
        <w:lastRenderedPageBreak/>
        <w:t>Покровы тела:</w:t>
      </w:r>
      <w:r>
        <w:rPr>
          <w:sz w:val="24"/>
        </w:rPr>
        <w:t xml:space="preserve"> кожа состоит из эпидермиса и дермы (содержит пигментные клетки), голая, с большим количеством многоклеточных желез (для увлажнения и снижения температ</w:t>
      </w:r>
      <w:r>
        <w:rPr>
          <w:sz w:val="24"/>
        </w:rPr>
        <w:t>у</w:t>
      </w:r>
      <w:r>
        <w:rPr>
          <w:sz w:val="24"/>
        </w:rPr>
        <w:t xml:space="preserve">ры тела), секрет которых оказывает бактерицидное действие </w:t>
      </w:r>
      <w:r w:rsidRPr="001271F1">
        <w:rPr>
          <w:b/>
          <w:i/>
          <w:sz w:val="24"/>
        </w:rPr>
        <w:t>(убивает бактерий, поэтому в деревнях иногда сажали лягушек в бидон с молоком, чтобы подольше не скисало).</w:t>
      </w:r>
      <w:r>
        <w:rPr>
          <w:sz w:val="24"/>
        </w:rPr>
        <w:t xml:space="preserve"> У некот</w:t>
      </w:r>
      <w:r>
        <w:rPr>
          <w:sz w:val="24"/>
        </w:rPr>
        <w:t>о</w:t>
      </w:r>
      <w:r>
        <w:rPr>
          <w:sz w:val="24"/>
        </w:rPr>
        <w:t xml:space="preserve">рых тропических лягушек слизь ядовита. Отличительная особенность кожи – </w:t>
      </w:r>
      <w:r w:rsidRPr="001B448D">
        <w:rPr>
          <w:b/>
          <w:i/>
          <w:sz w:val="24"/>
        </w:rPr>
        <w:t>соединена с мускул</w:t>
      </w:r>
      <w:r w:rsidRPr="001B448D">
        <w:rPr>
          <w:b/>
          <w:i/>
          <w:sz w:val="24"/>
        </w:rPr>
        <w:t>а</w:t>
      </w:r>
      <w:r w:rsidRPr="001B448D">
        <w:rPr>
          <w:b/>
          <w:i/>
          <w:sz w:val="24"/>
        </w:rPr>
        <w:t>турой</w:t>
      </w:r>
      <w:r>
        <w:rPr>
          <w:sz w:val="24"/>
        </w:rPr>
        <w:t xml:space="preserve"> тела лишь в определенных участках, образующиеся между кожей и мускулатурой пространства служат</w:t>
      </w:r>
      <w:r w:rsidRPr="001B448D">
        <w:rPr>
          <w:b/>
          <w:i/>
          <w:sz w:val="24"/>
        </w:rPr>
        <w:t xml:space="preserve"> для запас</w:t>
      </w:r>
      <w:r w:rsidRPr="001B448D">
        <w:rPr>
          <w:b/>
          <w:i/>
          <w:sz w:val="24"/>
        </w:rPr>
        <w:t>а</w:t>
      </w:r>
      <w:r w:rsidRPr="001B448D">
        <w:rPr>
          <w:b/>
          <w:i/>
          <w:sz w:val="24"/>
        </w:rPr>
        <w:t xml:space="preserve">ния воды </w:t>
      </w:r>
      <w:r>
        <w:rPr>
          <w:sz w:val="24"/>
        </w:rPr>
        <w:t>(один из видов африканских жаб всасывают кожей воду и за 10 мин удваив</w:t>
      </w:r>
      <w:r w:rsidR="00D01FFD">
        <w:rPr>
          <w:sz w:val="24"/>
        </w:rPr>
        <w:t>а</w:t>
      </w:r>
      <w:r>
        <w:rPr>
          <w:sz w:val="24"/>
        </w:rPr>
        <w:t xml:space="preserve">ют массу). В нижних слоях кожи располагаются </w:t>
      </w:r>
      <w:r w:rsidRPr="00410E7E">
        <w:rPr>
          <w:b/>
          <w:i/>
          <w:sz w:val="24"/>
        </w:rPr>
        <w:t>пигментные клетки</w:t>
      </w:r>
      <w:r>
        <w:rPr>
          <w:sz w:val="24"/>
        </w:rPr>
        <w:t xml:space="preserve">, определяющие окраску. </w:t>
      </w:r>
      <w:r>
        <w:rPr>
          <w:snapToGrid w:val="0"/>
          <w:sz w:val="24"/>
        </w:rPr>
        <w:t xml:space="preserve">Одна из функций кожи - </w:t>
      </w:r>
      <w:r w:rsidRPr="00410E7E">
        <w:rPr>
          <w:b/>
          <w:i/>
          <w:snapToGrid w:val="0"/>
          <w:sz w:val="24"/>
        </w:rPr>
        <w:t>участие в г</w:t>
      </w:r>
      <w:r w:rsidRPr="00410E7E">
        <w:rPr>
          <w:b/>
          <w:i/>
          <w:snapToGrid w:val="0"/>
          <w:sz w:val="24"/>
        </w:rPr>
        <w:t>а</w:t>
      </w:r>
      <w:r w:rsidRPr="00410E7E">
        <w:rPr>
          <w:b/>
          <w:i/>
          <w:snapToGrid w:val="0"/>
          <w:sz w:val="24"/>
        </w:rPr>
        <w:t>зообмене.</w:t>
      </w:r>
      <w:r w:rsidRPr="00410E7E">
        <w:rPr>
          <w:b/>
          <w:i/>
          <w:sz w:val="24"/>
        </w:rPr>
        <w:t xml:space="preserve"> </w:t>
      </w:r>
    </w:p>
    <w:p w:rsidR="00D01FFD" w:rsidRDefault="00D82D2D" w:rsidP="00D01FFD">
      <w:pPr>
        <w:widowControl w:val="0"/>
        <w:ind w:firstLine="720"/>
        <w:jc w:val="both"/>
        <w:rPr>
          <w:sz w:val="24"/>
        </w:rPr>
      </w:pPr>
      <w:r w:rsidRPr="001B448D">
        <w:rPr>
          <w:b/>
          <w:i/>
          <w:sz w:val="24"/>
        </w:rPr>
        <w:t>Мускулатура:</w:t>
      </w:r>
      <w:r>
        <w:rPr>
          <w:sz w:val="24"/>
        </w:rPr>
        <w:t xml:space="preserve"> дифференцирована и пре</w:t>
      </w:r>
      <w:r>
        <w:rPr>
          <w:sz w:val="24"/>
        </w:rPr>
        <w:t>д</w:t>
      </w:r>
      <w:r>
        <w:rPr>
          <w:sz w:val="24"/>
        </w:rPr>
        <w:t>ставлена мышцами брюшной стенки и пучками мышц конечностей, головы, ротовой полости. Развиты мышцы задних конечностей, спины и шеи. Наличие в скелете взрослых животных хрящевой ткани объясняет его м</w:t>
      </w:r>
      <w:r>
        <w:rPr>
          <w:sz w:val="24"/>
        </w:rPr>
        <w:t>а</w:t>
      </w:r>
      <w:r>
        <w:rPr>
          <w:sz w:val="24"/>
        </w:rPr>
        <w:t xml:space="preserve">лую прочность, поэтому имеют небольшие размеры. </w:t>
      </w:r>
    </w:p>
    <w:p w:rsidR="00224A8D" w:rsidRDefault="00224A8D" w:rsidP="00D01FFD">
      <w:pPr>
        <w:widowControl w:val="0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  <w:r w:rsidRPr="00D01FFD">
        <w:rPr>
          <w:rFonts w:ascii="Times New Roman" w:hAnsi="Times New Roman"/>
          <w:b/>
          <w:i/>
          <w:sz w:val="24"/>
        </w:rPr>
        <w:t>Полость тела</w:t>
      </w:r>
      <w:r w:rsidRPr="00CA4641">
        <w:rPr>
          <w:rFonts w:ascii="Times New Roman" w:hAnsi="Times New Roman"/>
          <w:i/>
          <w:sz w:val="24"/>
        </w:rPr>
        <w:t xml:space="preserve"> </w:t>
      </w:r>
      <w:r w:rsidRPr="00D01FFD">
        <w:rPr>
          <w:rFonts w:ascii="Times New Roman" w:hAnsi="Times New Roman"/>
          <w:sz w:val="24"/>
        </w:rPr>
        <w:t>вторичная</w:t>
      </w:r>
      <w:r w:rsidRPr="00CA4641"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b/>
          <w:sz w:val="24"/>
        </w:rPr>
        <w:t xml:space="preserve"> </w:t>
      </w:r>
      <w:r w:rsidRPr="00D01FFD">
        <w:rPr>
          <w:rFonts w:ascii="Times New Roman" w:hAnsi="Times New Roman"/>
          <w:sz w:val="24"/>
        </w:rPr>
        <w:t>в ней расположены системы орг</w:t>
      </w:r>
      <w:r w:rsidRPr="00D01FFD">
        <w:rPr>
          <w:rFonts w:ascii="Times New Roman" w:hAnsi="Times New Roman"/>
          <w:sz w:val="24"/>
        </w:rPr>
        <w:t>а</w:t>
      </w:r>
      <w:r w:rsidRPr="00D01FFD">
        <w:rPr>
          <w:rFonts w:ascii="Times New Roman" w:hAnsi="Times New Roman"/>
          <w:sz w:val="24"/>
        </w:rPr>
        <w:t>нов.</w:t>
      </w:r>
      <w:r>
        <w:rPr>
          <w:rFonts w:ascii="Times New Roman" w:hAnsi="Times New Roman"/>
          <w:b/>
          <w:sz w:val="24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2372"/>
        <w:gridCol w:w="7199"/>
      </w:tblGrid>
      <w:tr w:rsidR="00D01FFD" w:rsidRPr="0006233C" w:rsidTr="00CF65DA">
        <w:tc>
          <w:tcPr>
            <w:tcW w:w="2372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Система органов</w:t>
            </w:r>
          </w:p>
        </w:tc>
        <w:tc>
          <w:tcPr>
            <w:tcW w:w="7199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</w:t>
            </w:r>
          </w:p>
        </w:tc>
      </w:tr>
      <w:tr w:rsidR="00D01FFD" w:rsidRPr="0006233C" w:rsidTr="00CF65DA">
        <w:tc>
          <w:tcPr>
            <w:tcW w:w="2372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Пищеварительная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7199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 xml:space="preserve">Рот--- </w:t>
            </w: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ротоглоточная полость (протоки слюнных желез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 xml:space="preserve">)--- пищевод ---желудок---тонкий кишечник (в 12-перстную кишку впадают протоки печени и поджелудочной желез)  --задний отдел кишечника --- </w:t>
            </w: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клоака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 xml:space="preserve"> ---клоакальное отверстие </w:t>
            </w:r>
          </w:p>
        </w:tc>
      </w:tr>
      <w:tr w:rsidR="00D01FFD" w:rsidRPr="0006233C" w:rsidTr="00CF65DA">
        <w:tc>
          <w:tcPr>
            <w:tcW w:w="2372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Дыхательная система</w:t>
            </w:r>
          </w:p>
        </w:tc>
        <w:tc>
          <w:tcPr>
            <w:tcW w:w="7199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У взрослых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- легкие</w:t>
            </w:r>
            <w:r w:rsidR="00AA3072">
              <w:rPr>
                <w:rFonts w:ascii="Times New Roman" w:hAnsi="Times New Roman" w:cs="Times New Roman"/>
                <w:sz w:val="24"/>
                <w:szCs w:val="24"/>
              </w:rPr>
              <w:t xml:space="preserve"> (легочные мешки)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, кожа, слизистая оболочка ротоглоточной полости. Механизм дыхания- нагнетательного типа.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У личинок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- кожа, жабры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FFD" w:rsidRPr="0006233C" w:rsidTr="00CF65DA">
        <w:tc>
          <w:tcPr>
            <w:tcW w:w="2372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Кровеносная система</w:t>
            </w:r>
          </w:p>
        </w:tc>
        <w:tc>
          <w:tcPr>
            <w:tcW w:w="7199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3-камерное сердце (2 предсердия, 1 желудочек), замкнутая, 2 круга кровообращения:</w:t>
            </w:r>
          </w:p>
          <w:p w:rsidR="00D01FFD" w:rsidRPr="0006233C" w:rsidRDefault="00D01FFD" w:rsidP="00D01FFD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Малый (легочный) круг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: желудочек сердца (венозная кровь)---артерии--- легкие--вены---левое предсердие (артериальная кровь)</w:t>
            </w:r>
          </w:p>
          <w:p w:rsidR="00D01FFD" w:rsidRPr="0006233C" w:rsidRDefault="00D01FFD" w:rsidP="00D01FFD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32" style="position:absolute;left:0;text-align:left;margin-left:87.7pt;margin-top:34.05pt;width:10.05pt;height:0;z-index:251665408" o:connectortype="straight">
                  <v:stroke endarrow="block"/>
                </v:shape>
              </w:pict>
            </w: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Большой (туловищный) круг кровообращения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желудочек сердца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 xml:space="preserve">(смешанная кровь)--- артерии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 xml:space="preserve">туловища--- органы тела ---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вена (венозная кровь)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1" type="#_x0000_t32" style="position:absolute;left:0;text-align:left;margin-left:22.45pt;margin-top:.3pt;width:18.4pt;height:15.1pt;flip:x;z-index:25166643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4" type="#_x0000_t32" style="position:absolute;left:0;text-align:left;margin-left:228.35pt;margin-top:.3pt;width:0;height:15.1pt;z-index:251669504" o:connectortype="straight">
                  <v:stroke endarrow="block"/>
                </v:shape>
              </w:pict>
            </w:r>
          </w:p>
          <w:p w:rsidR="00D01FFD" w:rsidRDefault="00D01FFD" w:rsidP="00D01FFD">
            <w:pPr>
              <w:tabs>
                <w:tab w:val="left" w:pos="2110"/>
                <w:tab w:val="left" w:pos="44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2" type="#_x0000_t32" style="position:absolute;margin-left:178.1pt;margin-top:8.45pt;width:17.6pt;height:0;z-index:25166745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3" type="#_x0000_t32" style="position:absolute;margin-left:99.4pt;margin-top:-.7pt;width:0;height:0;z-index:251668480" o:connectortype="straight">
                  <v:stroke endarrow="block"/>
                </v:shape>
              </w:pic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кожа ---вена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(артериальная кровь)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правое предсердие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(смешанная кровь)</w:t>
            </w:r>
          </w:p>
          <w:p w:rsidR="00D01FFD" w:rsidRPr="0006233C" w:rsidRDefault="00D01FFD" w:rsidP="00CF65DA">
            <w:pPr>
              <w:tabs>
                <w:tab w:val="left" w:pos="2110"/>
                <w:tab w:val="left" w:pos="44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Холоднокровные.</w:t>
            </w:r>
          </w:p>
        </w:tc>
      </w:tr>
      <w:tr w:rsidR="00D01FFD" w:rsidRPr="0006233C" w:rsidTr="00CF65DA">
        <w:tc>
          <w:tcPr>
            <w:tcW w:w="2372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Выделительная система</w:t>
            </w:r>
          </w:p>
        </w:tc>
        <w:tc>
          <w:tcPr>
            <w:tcW w:w="7199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Туловищные почки---мочеточники---клоака (концентрация мочи)--- мочевой пузырь (концентрация мочи)--- клоака ---клоакальное отверстие</w:t>
            </w:r>
          </w:p>
        </w:tc>
      </w:tr>
      <w:tr w:rsidR="00D01FFD" w:rsidRPr="0006233C" w:rsidTr="00CF65DA">
        <w:tc>
          <w:tcPr>
            <w:tcW w:w="2372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7199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Центральный и периферический отделы.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Головной мозг из 5 отделов. Передний мозг разделен на 2 полушария (сильнее развит).Мозжечок развит слабо.</w:t>
            </w:r>
          </w:p>
        </w:tc>
      </w:tr>
      <w:tr w:rsidR="00D01FFD" w:rsidRPr="0006233C" w:rsidTr="00CF65DA">
        <w:tc>
          <w:tcPr>
            <w:tcW w:w="2372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Органы чувств</w:t>
            </w:r>
          </w:p>
        </w:tc>
        <w:tc>
          <w:tcPr>
            <w:tcW w:w="7199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Зрение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: глаза защищены верхним и нижним веками, есть третье веко (мигательная перепонка), выпуклая роговица,  двояковыпуклый хрусталик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 слуха: 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среднее ухо (барабанная перепонка—полость среднего ухо со стремечком) – внутреннее ухо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Голосовой аппарат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: резонаторы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Обоняние</w:t>
            </w: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: наружные ноздри --- носовые каналы --- внутренние ноздри (хоаны)</w:t>
            </w:r>
          </w:p>
        </w:tc>
      </w:tr>
      <w:tr w:rsidR="00D01FFD" w:rsidRPr="0006233C" w:rsidTr="00CF65DA">
        <w:tc>
          <w:tcPr>
            <w:tcW w:w="2372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Размножение</w:t>
            </w:r>
          </w:p>
        </w:tc>
        <w:tc>
          <w:tcPr>
            <w:tcW w:w="7199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Раздельнополые, оплодотворение внешнее (в воде).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Парные семенники—половые протоки (сперматозоиды)---клоака--- клоакальное отверстие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Парные яичники --- половые протоки (икринки) --- клоака --- клоакальное отверстие</w:t>
            </w:r>
          </w:p>
        </w:tc>
      </w:tr>
      <w:tr w:rsidR="00D01FFD" w:rsidRPr="0006233C" w:rsidTr="00CF65DA">
        <w:tc>
          <w:tcPr>
            <w:tcW w:w="2372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199" w:type="dxa"/>
          </w:tcPr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с превращением: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33C">
              <w:rPr>
                <w:rFonts w:ascii="Times New Roman" w:hAnsi="Times New Roman" w:cs="Times New Roman"/>
                <w:sz w:val="24"/>
                <w:szCs w:val="24"/>
              </w:rPr>
              <w:t>Икринка--- личинка-головастик (хвост с плавательной перепонкой, жабры, боковая линия, 2-камерное сердце, один круг кровообращения, питание растительной пищей)—лягушонок --- взрослое животное</w:t>
            </w:r>
          </w:p>
          <w:p w:rsidR="00D01FFD" w:rsidRPr="0006233C" w:rsidRDefault="00D01FFD" w:rsidP="00CF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1FFD" w:rsidRDefault="000270CB" w:rsidP="00D01FFD">
      <w:pPr>
        <w:widowControl w:val="0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91150" cy="16002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CB" w:rsidRDefault="000270CB" w:rsidP="00D01FFD">
      <w:pPr>
        <w:widowControl w:val="0"/>
        <w:ind w:firstLine="720"/>
        <w:jc w:val="both"/>
        <w:rPr>
          <w:sz w:val="24"/>
        </w:rPr>
      </w:pPr>
    </w:p>
    <w:p w:rsidR="000270CB" w:rsidRPr="00D01FFD" w:rsidRDefault="000270CB" w:rsidP="000270CB">
      <w:pPr>
        <w:widowControl w:val="0"/>
        <w:ind w:left="-993"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299095" cy="2295525"/>
            <wp:effectExtent l="19050" t="0" r="645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9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FFD" w:rsidRDefault="00224A8D" w:rsidP="00224A8D">
      <w:pPr>
        <w:widowControl w:val="0"/>
        <w:ind w:firstLine="720"/>
        <w:jc w:val="both"/>
        <w:rPr>
          <w:snapToGrid w:val="0"/>
          <w:spacing w:val="-4"/>
          <w:sz w:val="24"/>
        </w:rPr>
      </w:pPr>
      <w:r w:rsidRPr="00804CCD">
        <w:rPr>
          <w:b/>
          <w:i/>
          <w:sz w:val="24"/>
        </w:rPr>
        <w:t>Нервная:</w:t>
      </w:r>
      <w:r>
        <w:rPr>
          <w:sz w:val="24"/>
        </w:rPr>
        <w:t xml:space="preserve"> </w:t>
      </w:r>
      <w:r>
        <w:rPr>
          <w:spacing w:val="-4"/>
          <w:sz w:val="24"/>
        </w:rPr>
        <w:t>В головном мозге 5 отделов: продолговатый, задний, средний</w:t>
      </w:r>
      <w:r w:rsidR="00D01FFD">
        <w:rPr>
          <w:spacing w:val="-4"/>
          <w:sz w:val="24"/>
        </w:rPr>
        <w:t xml:space="preserve">, </w:t>
      </w:r>
      <w:r>
        <w:rPr>
          <w:spacing w:val="-4"/>
          <w:sz w:val="24"/>
        </w:rPr>
        <w:t>промежуточный, п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 xml:space="preserve">редний (сюда поступает информация от органов обоняния, зрения, слуха, кожи и мышц). </w:t>
      </w:r>
      <w:r>
        <w:rPr>
          <w:snapToGrid w:val="0"/>
          <w:spacing w:val="-4"/>
          <w:sz w:val="24"/>
        </w:rPr>
        <w:t>Пе</w:t>
      </w:r>
      <w:r>
        <w:rPr>
          <w:snapToGrid w:val="0"/>
          <w:spacing w:val="-4"/>
          <w:sz w:val="24"/>
        </w:rPr>
        <w:softHyphen/>
        <w:t>редний мозг разделен на 2 полушария, развиты обонятельные доли,</w:t>
      </w:r>
      <w:r>
        <w:rPr>
          <w:spacing w:val="-4"/>
          <w:sz w:val="24"/>
        </w:rPr>
        <w:t xml:space="preserve"> коры нет</w:t>
      </w:r>
      <w:r>
        <w:rPr>
          <w:snapToGrid w:val="0"/>
          <w:spacing w:val="-4"/>
          <w:sz w:val="24"/>
        </w:rPr>
        <w:t xml:space="preserve">. </w:t>
      </w:r>
    </w:p>
    <w:p w:rsidR="00D01FFD" w:rsidRDefault="00224A8D" w:rsidP="00224A8D">
      <w:pPr>
        <w:widowControl w:val="0"/>
        <w:ind w:firstLine="720"/>
        <w:jc w:val="both"/>
        <w:rPr>
          <w:spacing w:val="-2"/>
          <w:sz w:val="24"/>
        </w:rPr>
      </w:pPr>
      <w:r w:rsidRPr="00A264AA">
        <w:rPr>
          <w:b/>
          <w:i/>
          <w:spacing w:val="-2"/>
          <w:sz w:val="24"/>
        </w:rPr>
        <w:t>Органы чувств:</w:t>
      </w:r>
      <w:r>
        <w:rPr>
          <w:spacing w:val="-2"/>
          <w:sz w:val="24"/>
        </w:rPr>
        <w:t xml:space="preserve"> </w:t>
      </w:r>
      <w:r w:rsidRPr="00A264AA">
        <w:rPr>
          <w:b/>
          <w:i/>
          <w:spacing w:val="-2"/>
          <w:sz w:val="24"/>
        </w:rPr>
        <w:t xml:space="preserve">зрения </w:t>
      </w:r>
      <w:r>
        <w:rPr>
          <w:spacing w:val="-2"/>
          <w:sz w:val="24"/>
        </w:rPr>
        <w:t xml:space="preserve">( подвижные нижние и верхние </w:t>
      </w:r>
      <w:r>
        <w:rPr>
          <w:snapToGrid w:val="0"/>
          <w:spacing w:val="-2"/>
          <w:sz w:val="24"/>
        </w:rPr>
        <w:t>веки и третье веко в переднем углу глаза,</w:t>
      </w:r>
      <w:r>
        <w:rPr>
          <w:spacing w:val="-2"/>
          <w:sz w:val="24"/>
        </w:rPr>
        <w:t xml:space="preserve"> роговица выпуклая, хрусталик линзовидный; </w:t>
      </w:r>
      <w:r>
        <w:rPr>
          <w:snapToGrid w:val="0"/>
          <w:spacing w:val="-2"/>
          <w:sz w:val="24"/>
        </w:rPr>
        <w:t>видят движущиеся объекты , резкость из</w:t>
      </w:r>
      <w:r>
        <w:rPr>
          <w:snapToGrid w:val="0"/>
          <w:spacing w:val="-2"/>
          <w:sz w:val="24"/>
        </w:rPr>
        <w:t>о</w:t>
      </w:r>
      <w:r>
        <w:rPr>
          <w:snapToGrid w:val="0"/>
          <w:spacing w:val="-2"/>
          <w:sz w:val="24"/>
        </w:rPr>
        <w:t>бражения – за счет перемещения хрусталика назад к сетчатке специальными мышцами</w:t>
      </w:r>
      <w:r>
        <w:rPr>
          <w:spacing w:val="-2"/>
          <w:sz w:val="24"/>
        </w:rPr>
        <w:t xml:space="preserve">), </w:t>
      </w:r>
      <w:r w:rsidRPr="00A264AA">
        <w:rPr>
          <w:b/>
          <w:i/>
          <w:spacing w:val="-2"/>
          <w:sz w:val="24"/>
        </w:rPr>
        <w:t>слуха</w:t>
      </w:r>
      <w:r>
        <w:rPr>
          <w:spacing w:val="-2"/>
          <w:sz w:val="24"/>
        </w:rPr>
        <w:t xml:space="preserve"> (вну</w:t>
      </w:r>
      <w:r>
        <w:rPr>
          <w:spacing w:val="-2"/>
          <w:sz w:val="24"/>
        </w:rPr>
        <w:t>т</w:t>
      </w:r>
      <w:r>
        <w:rPr>
          <w:spacing w:val="-2"/>
          <w:sz w:val="24"/>
        </w:rPr>
        <w:t xml:space="preserve">реннее и среднее ухо с 1 слуховой косточкой –стремечко, среднее ухо отделено от внешней среды барабанной перепонкой, </w:t>
      </w:r>
    </w:p>
    <w:p w:rsidR="00224A8D" w:rsidRDefault="00224A8D" w:rsidP="00224A8D">
      <w:pPr>
        <w:widowControl w:val="0"/>
        <w:ind w:firstLine="720"/>
        <w:jc w:val="both"/>
        <w:rPr>
          <w:sz w:val="24"/>
        </w:rPr>
      </w:pPr>
      <w:r w:rsidRPr="00A264AA">
        <w:rPr>
          <w:b/>
          <w:i/>
          <w:spacing w:val="-2"/>
          <w:sz w:val="24"/>
        </w:rPr>
        <w:t>обоняния</w:t>
      </w:r>
      <w:r>
        <w:rPr>
          <w:spacing w:val="-2"/>
          <w:sz w:val="24"/>
        </w:rPr>
        <w:t xml:space="preserve"> (наружные и вну</w:t>
      </w:r>
      <w:r>
        <w:rPr>
          <w:spacing w:val="-2"/>
          <w:sz w:val="24"/>
        </w:rPr>
        <w:t>т</w:t>
      </w:r>
      <w:r>
        <w:rPr>
          <w:spacing w:val="-2"/>
          <w:sz w:val="24"/>
        </w:rPr>
        <w:t>ренние ноздри</w:t>
      </w:r>
      <w:r w:rsidR="00D01FFD">
        <w:rPr>
          <w:spacing w:val="-2"/>
          <w:sz w:val="24"/>
        </w:rPr>
        <w:t xml:space="preserve"> - хоаны</w:t>
      </w:r>
      <w:r>
        <w:rPr>
          <w:spacing w:val="-2"/>
          <w:sz w:val="24"/>
        </w:rPr>
        <w:t xml:space="preserve">), </w:t>
      </w:r>
      <w:r w:rsidRPr="00A264AA">
        <w:rPr>
          <w:b/>
          <w:i/>
          <w:spacing w:val="-2"/>
          <w:sz w:val="24"/>
        </w:rPr>
        <w:t>вкуса</w:t>
      </w:r>
      <w:r>
        <w:rPr>
          <w:spacing w:val="-2"/>
          <w:sz w:val="24"/>
        </w:rPr>
        <w:t xml:space="preserve"> (язык), </w:t>
      </w:r>
      <w:r w:rsidRPr="00A264AA">
        <w:rPr>
          <w:b/>
          <w:i/>
          <w:spacing w:val="-2"/>
          <w:sz w:val="24"/>
        </w:rPr>
        <w:t>осязания</w:t>
      </w:r>
      <w:r>
        <w:rPr>
          <w:spacing w:val="-2"/>
          <w:sz w:val="24"/>
        </w:rPr>
        <w:t xml:space="preserve"> (кожа). </w:t>
      </w:r>
      <w:r>
        <w:rPr>
          <w:snapToGrid w:val="0"/>
          <w:spacing w:val="-2"/>
          <w:sz w:val="24"/>
        </w:rPr>
        <w:t xml:space="preserve">У </w:t>
      </w:r>
      <w:r>
        <w:rPr>
          <w:snapToGrid w:val="0"/>
          <w:spacing w:val="-2"/>
          <w:sz w:val="24"/>
        </w:rPr>
        <w:lastRenderedPageBreak/>
        <w:t>личинок и взрослых животных, постоянно обитающих в воде, имеет</w:t>
      </w:r>
      <w:r>
        <w:rPr>
          <w:snapToGrid w:val="0"/>
          <w:spacing w:val="-2"/>
          <w:sz w:val="24"/>
        </w:rPr>
        <w:softHyphen/>
        <w:t xml:space="preserve">ся </w:t>
      </w:r>
      <w:r w:rsidRPr="00A264AA">
        <w:rPr>
          <w:b/>
          <w:i/>
          <w:snapToGrid w:val="0"/>
          <w:spacing w:val="-2"/>
          <w:sz w:val="24"/>
        </w:rPr>
        <w:t>боковая л</w:t>
      </w:r>
      <w:r w:rsidRPr="00A264AA">
        <w:rPr>
          <w:b/>
          <w:i/>
          <w:snapToGrid w:val="0"/>
          <w:spacing w:val="-2"/>
          <w:sz w:val="24"/>
        </w:rPr>
        <w:t>и</w:t>
      </w:r>
      <w:r w:rsidRPr="00A264AA">
        <w:rPr>
          <w:b/>
          <w:i/>
          <w:snapToGrid w:val="0"/>
          <w:spacing w:val="-2"/>
          <w:sz w:val="24"/>
        </w:rPr>
        <w:t>ния.</w:t>
      </w:r>
      <w:r>
        <w:rPr>
          <w:sz w:val="24"/>
        </w:rPr>
        <w:t xml:space="preserve"> </w:t>
      </w:r>
    </w:p>
    <w:p w:rsidR="000270CB" w:rsidRDefault="000270CB" w:rsidP="00224A8D">
      <w:pPr>
        <w:widowControl w:val="0"/>
        <w:ind w:firstLine="720"/>
        <w:jc w:val="both"/>
        <w:rPr>
          <w:snapToGrid w:val="0"/>
          <w:spacing w:val="-2"/>
          <w:sz w:val="24"/>
        </w:rPr>
      </w:pPr>
      <w:r>
        <w:rPr>
          <w:noProof/>
          <w:spacing w:val="-2"/>
          <w:sz w:val="24"/>
        </w:rPr>
        <w:drawing>
          <wp:inline distT="0" distB="0" distL="0" distR="0">
            <wp:extent cx="5753100" cy="244792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6A" w:rsidRDefault="00224A8D" w:rsidP="00C1586A">
      <w:pPr>
        <w:widowControl w:val="0"/>
        <w:ind w:firstLine="720"/>
        <w:jc w:val="both"/>
        <w:rPr>
          <w:snapToGrid w:val="0"/>
          <w:sz w:val="24"/>
        </w:rPr>
      </w:pPr>
      <w:r w:rsidRPr="00CA4641">
        <w:rPr>
          <w:b/>
          <w:i/>
          <w:sz w:val="24"/>
        </w:rPr>
        <w:t>Пищеварительная:</w:t>
      </w:r>
      <w:r>
        <w:rPr>
          <w:sz w:val="24"/>
        </w:rPr>
        <w:t xml:space="preserve"> рот, ротоглоточная полость (сюда открываются хоаны, протоки слюнных желез), пищевод,  желудок, кишечник, заканчивающийся клоакой, слюна</w:t>
      </w:r>
      <w:r>
        <w:rPr>
          <w:snapToGrid w:val="0"/>
          <w:sz w:val="24"/>
        </w:rPr>
        <w:t xml:space="preserve"> не содержит ферментов</w:t>
      </w:r>
      <w:r>
        <w:rPr>
          <w:sz w:val="24"/>
        </w:rPr>
        <w:t>, язык (прикрепл</w:t>
      </w:r>
      <w:r>
        <w:rPr>
          <w:sz w:val="24"/>
        </w:rPr>
        <w:t>я</w:t>
      </w:r>
      <w:r>
        <w:rPr>
          <w:sz w:val="24"/>
        </w:rPr>
        <w:t>ется ко дну ротоглоточной полости передним концом), печень с желчным пузырем, поджел</w:t>
      </w:r>
      <w:r>
        <w:rPr>
          <w:sz w:val="24"/>
        </w:rPr>
        <w:t>у</w:t>
      </w:r>
      <w:r>
        <w:rPr>
          <w:sz w:val="24"/>
        </w:rPr>
        <w:t xml:space="preserve">дочная железа, однородные </w:t>
      </w:r>
      <w:r>
        <w:rPr>
          <w:snapToGrid w:val="0"/>
          <w:sz w:val="24"/>
        </w:rPr>
        <w:t>конические</w:t>
      </w:r>
      <w:r>
        <w:rPr>
          <w:sz w:val="24"/>
        </w:rPr>
        <w:t xml:space="preserve"> зубы (жабы зубов не имеют).</w:t>
      </w:r>
      <w:r w:rsidRPr="00771037">
        <w:rPr>
          <w:b/>
          <w:i/>
          <w:sz w:val="24"/>
        </w:rPr>
        <w:t xml:space="preserve"> Глотание</w:t>
      </w:r>
      <w:r>
        <w:rPr>
          <w:sz w:val="24"/>
        </w:rPr>
        <w:t xml:space="preserve"> - с помощью гла</w:t>
      </w:r>
      <w:r>
        <w:rPr>
          <w:sz w:val="24"/>
        </w:rPr>
        <w:t>з</w:t>
      </w:r>
      <w:r>
        <w:rPr>
          <w:sz w:val="24"/>
        </w:rPr>
        <w:t xml:space="preserve">ных яблок, которые перемещаются вниз и давят на пищевой комок. </w:t>
      </w:r>
      <w:r>
        <w:rPr>
          <w:snapToGrid w:val="0"/>
          <w:sz w:val="24"/>
        </w:rPr>
        <w:t>Питаются насекомыми, л</w:t>
      </w:r>
      <w:r>
        <w:rPr>
          <w:snapToGrid w:val="0"/>
          <w:sz w:val="24"/>
        </w:rPr>
        <w:t>и</w:t>
      </w:r>
      <w:r>
        <w:rPr>
          <w:snapToGrid w:val="0"/>
          <w:sz w:val="24"/>
        </w:rPr>
        <w:t>чинками, червями; водные хвостатые захватывают корм челюстями, наземные – с помощью длинного липкого языка (он прикреплен к передней части дна ротовой полости и быстро выбрасывается , прилипая к доб</w:t>
      </w:r>
      <w:r>
        <w:rPr>
          <w:snapToGrid w:val="0"/>
          <w:sz w:val="24"/>
        </w:rPr>
        <w:t>ы</w:t>
      </w:r>
      <w:r>
        <w:rPr>
          <w:snapToGrid w:val="0"/>
          <w:sz w:val="24"/>
        </w:rPr>
        <w:t>че).</w:t>
      </w:r>
      <w:r>
        <w:rPr>
          <w:sz w:val="24"/>
        </w:rPr>
        <w:t xml:space="preserve"> </w:t>
      </w:r>
    </w:p>
    <w:p w:rsidR="00224A8D" w:rsidRPr="00C1586A" w:rsidRDefault="00224A8D" w:rsidP="00C1586A">
      <w:pPr>
        <w:widowControl w:val="0"/>
        <w:ind w:firstLine="720"/>
        <w:jc w:val="both"/>
        <w:rPr>
          <w:snapToGrid w:val="0"/>
          <w:sz w:val="24"/>
        </w:rPr>
      </w:pPr>
      <w:r>
        <w:rPr>
          <w:sz w:val="24"/>
        </w:rPr>
        <w:t xml:space="preserve"> </w:t>
      </w:r>
      <w:r w:rsidRPr="00E15BA8">
        <w:rPr>
          <w:b/>
          <w:i/>
          <w:sz w:val="24"/>
        </w:rPr>
        <w:t>Органы выделения:</w:t>
      </w:r>
      <w:r w:rsidR="00C1586A">
        <w:rPr>
          <w:sz w:val="24"/>
        </w:rPr>
        <w:t xml:space="preserve"> первичные </w:t>
      </w:r>
      <w:r>
        <w:rPr>
          <w:sz w:val="24"/>
        </w:rPr>
        <w:t>туловищные почки по бокам кр</w:t>
      </w:r>
      <w:r>
        <w:rPr>
          <w:sz w:val="24"/>
        </w:rPr>
        <w:t>е</w:t>
      </w:r>
      <w:r>
        <w:rPr>
          <w:sz w:val="24"/>
        </w:rPr>
        <w:t xml:space="preserve">стцового позвонка. </w:t>
      </w:r>
      <w:r>
        <w:rPr>
          <w:snapToGrid w:val="0"/>
          <w:sz w:val="24"/>
        </w:rPr>
        <w:t>По мочеточникам моча поступает в клоаку, затем в мочевой пузырь, через стенки которого происходит дополнительное всасывание воды в кровеносные капилляры, кот</w:t>
      </w:r>
      <w:r>
        <w:rPr>
          <w:snapToGrid w:val="0"/>
          <w:sz w:val="24"/>
        </w:rPr>
        <w:t>о</w:t>
      </w:r>
      <w:r>
        <w:rPr>
          <w:snapToGrid w:val="0"/>
          <w:sz w:val="24"/>
        </w:rPr>
        <w:t xml:space="preserve">рый периодически опорожняется. </w:t>
      </w:r>
      <w:r>
        <w:rPr>
          <w:sz w:val="24"/>
        </w:rPr>
        <w:t xml:space="preserve">Продукт обмена </w:t>
      </w:r>
      <w:r w:rsidRPr="00396B19">
        <w:rPr>
          <w:b/>
          <w:i/>
          <w:sz w:val="24"/>
        </w:rPr>
        <w:t>мочевина.</w:t>
      </w:r>
      <w:r>
        <w:rPr>
          <w:sz w:val="24"/>
        </w:rPr>
        <w:t xml:space="preserve"> </w:t>
      </w:r>
      <w:r w:rsidRPr="00E12B69">
        <w:rPr>
          <w:b/>
          <w:i/>
          <w:sz w:val="24"/>
        </w:rPr>
        <w:t>Путь движения мочи</w:t>
      </w:r>
      <w:r>
        <w:rPr>
          <w:sz w:val="24"/>
        </w:rPr>
        <w:t>: почки – мочеточник – клоака – мочевой п</w:t>
      </w:r>
      <w:r>
        <w:rPr>
          <w:sz w:val="24"/>
        </w:rPr>
        <w:t>у</w:t>
      </w:r>
      <w:r>
        <w:rPr>
          <w:sz w:val="24"/>
        </w:rPr>
        <w:t>зырь – клоака – внешняя среда.</w:t>
      </w:r>
    </w:p>
    <w:p w:rsidR="00C1586A" w:rsidRDefault="00224A8D" w:rsidP="00C1586A">
      <w:pPr>
        <w:widowControl w:val="0"/>
        <w:ind w:firstLine="720"/>
        <w:jc w:val="both"/>
        <w:rPr>
          <w:sz w:val="24"/>
        </w:rPr>
      </w:pPr>
      <w:r w:rsidRPr="00BB481B">
        <w:rPr>
          <w:b/>
          <w:i/>
          <w:sz w:val="24"/>
        </w:rPr>
        <w:t>Кровеносная:</w:t>
      </w:r>
      <w:r>
        <w:rPr>
          <w:sz w:val="24"/>
        </w:rPr>
        <w:t xml:space="preserve"> замкнутая, 2 круга кровообращения, 3-х камерное сердце (2 предсе</w:t>
      </w:r>
      <w:r>
        <w:rPr>
          <w:sz w:val="24"/>
        </w:rPr>
        <w:t>р</w:t>
      </w:r>
      <w:r>
        <w:rPr>
          <w:sz w:val="24"/>
        </w:rPr>
        <w:t xml:space="preserve">дия и 1 желудочек). </w:t>
      </w:r>
    </w:p>
    <w:p w:rsidR="000270CB" w:rsidRDefault="000270CB" w:rsidP="00C1586A">
      <w:pPr>
        <w:widowControl w:val="0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886450" cy="24384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8D" w:rsidRPr="00C1586A" w:rsidRDefault="00224A8D" w:rsidP="00C1586A">
      <w:pPr>
        <w:widowControl w:val="0"/>
        <w:ind w:firstLine="7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</w:t>
      </w:r>
      <w:r w:rsidRPr="00804CCD">
        <w:rPr>
          <w:rFonts w:ascii="Times New Roman" w:hAnsi="Times New Roman"/>
          <w:i/>
          <w:sz w:val="24"/>
        </w:rPr>
        <w:t>Температура</w:t>
      </w:r>
      <w:r>
        <w:rPr>
          <w:rFonts w:ascii="Times New Roman" w:hAnsi="Times New Roman"/>
          <w:b/>
          <w:sz w:val="24"/>
        </w:rPr>
        <w:t xml:space="preserve"> тела </w:t>
      </w:r>
      <w:r w:rsidRPr="00804CCD">
        <w:rPr>
          <w:rFonts w:ascii="Times New Roman" w:hAnsi="Times New Roman"/>
          <w:i/>
          <w:sz w:val="24"/>
        </w:rPr>
        <w:t>непостоянная.</w:t>
      </w:r>
      <w:r>
        <w:rPr>
          <w:rFonts w:ascii="Times New Roman" w:hAnsi="Times New Roman"/>
          <w:b/>
          <w:sz w:val="24"/>
        </w:rPr>
        <w:t xml:space="preserve"> (так как органы и ткани снабжаются смешанной кровью). </w:t>
      </w:r>
    </w:p>
    <w:p w:rsidR="00224A8D" w:rsidRDefault="00224A8D" w:rsidP="00224A8D">
      <w:pPr>
        <w:ind w:firstLine="720"/>
        <w:jc w:val="both"/>
        <w:rPr>
          <w:sz w:val="24"/>
        </w:rPr>
      </w:pPr>
      <w:r w:rsidRPr="00756813">
        <w:rPr>
          <w:b/>
          <w:i/>
          <w:spacing w:val="-4"/>
          <w:sz w:val="24"/>
        </w:rPr>
        <w:t>Органы дыхания</w:t>
      </w:r>
      <w:r>
        <w:rPr>
          <w:snapToGrid w:val="0"/>
          <w:spacing w:val="-4"/>
          <w:sz w:val="24"/>
        </w:rPr>
        <w:t xml:space="preserve"> </w:t>
      </w:r>
      <w:r w:rsidRPr="00756813">
        <w:rPr>
          <w:i/>
          <w:snapToGrid w:val="0"/>
          <w:spacing w:val="-4"/>
          <w:sz w:val="24"/>
        </w:rPr>
        <w:t>взрослых животных</w:t>
      </w:r>
      <w:r>
        <w:rPr>
          <w:spacing w:val="-4"/>
          <w:sz w:val="24"/>
        </w:rPr>
        <w:t>: тонкостенные без перегородок легкие,</w:t>
      </w:r>
      <w:r w:rsidR="00C1586A">
        <w:rPr>
          <w:spacing w:val="-4"/>
          <w:sz w:val="24"/>
        </w:rPr>
        <w:t xml:space="preserve"> </w:t>
      </w:r>
      <w:r>
        <w:rPr>
          <w:spacing w:val="-4"/>
          <w:sz w:val="24"/>
        </w:rPr>
        <w:t>кожа, сл</w:t>
      </w:r>
      <w:r>
        <w:rPr>
          <w:spacing w:val="-4"/>
          <w:sz w:val="24"/>
        </w:rPr>
        <w:t>и</w:t>
      </w:r>
      <w:r>
        <w:rPr>
          <w:spacing w:val="-4"/>
          <w:sz w:val="24"/>
        </w:rPr>
        <w:t xml:space="preserve">зистая оболочка ротоглоточной полости, </w:t>
      </w:r>
      <w:r w:rsidRPr="00756813">
        <w:rPr>
          <w:i/>
          <w:snapToGrid w:val="0"/>
          <w:spacing w:val="-4"/>
          <w:sz w:val="24"/>
        </w:rPr>
        <w:t>у личинок</w:t>
      </w:r>
      <w:r>
        <w:rPr>
          <w:snapToGrid w:val="0"/>
          <w:spacing w:val="-4"/>
          <w:sz w:val="24"/>
        </w:rPr>
        <w:t xml:space="preserve"> –жабры и кожа. Поверхность легких небольшая (тонкостенные мешки), и в дыхании участвует кожа. Фун</w:t>
      </w:r>
      <w:r>
        <w:rPr>
          <w:snapToGrid w:val="0"/>
          <w:spacing w:val="-4"/>
          <w:sz w:val="24"/>
        </w:rPr>
        <w:t>к</w:t>
      </w:r>
      <w:r>
        <w:rPr>
          <w:snapToGrid w:val="0"/>
          <w:spacing w:val="-4"/>
          <w:sz w:val="24"/>
        </w:rPr>
        <w:t>цию насоса при дыхании выполняет ротоглоточная полость (воздух поступает в ротоглоточную полость - о</w:t>
      </w:r>
      <w:r>
        <w:rPr>
          <w:snapToGrid w:val="0"/>
          <w:spacing w:val="-4"/>
          <w:sz w:val="24"/>
        </w:rPr>
        <w:t>т</w:t>
      </w:r>
      <w:r>
        <w:rPr>
          <w:snapToGrid w:val="0"/>
          <w:spacing w:val="-4"/>
          <w:sz w:val="24"/>
        </w:rPr>
        <w:t>крываются клапаны ноздрей и опускается дно ротовой полости; затем ноздри закрываются клап</w:t>
      </w:r>
      <w:r>
        <w:rPr>
          <w:snapToGrid w:val="0"/>
          <w:spacing w:val="-4"/>
          <w:sz w:val="24"/>
        </w:rPr>
        <w:t>а</w:t>
      </w:r>
      <w:r>
        <w:rPr>
          <w:snapToGrid w:val="0"/>
          <w:spacing w:val="-4"/>
          <w:sz w:val="24"/>
        </w:rPr>
        <w:t>нами, дно ротовой полости поднимается и воздух поступает в легкие; удаление воздуха – благодаря сокращению мышц брюшной стенки и эластичности с</w:t>
      </w:r>
      <w:r>
        <w:rPr>
          <w:snapToGrid w:val="0"/>
          <w:spacing w:val="-4"/>
          <w:sz w:val="24"/>
        </w:rPr>
        <w:t>а</w:t>
      </w:r>
      <w:r>
        <w:rPr>
          <w:snapToGrid w:val="0"/>
          <w:spacing w:val="-4"/>
          <w:sz w:val="24"/>
        </w:rPr>
        <w:t xml:space="preserve">мих легких). Находясь в воде, животные дышат только кожей. У обитателей сухих мест большая часть кислорода поступает через легкие, у водных – в газообмене преобладает кожное дыхание (прудовые и озерные лягушки через кожу получают более 50% кислорода). </w:t>
      </w:r>
      <w:r w:rsidRPr="003E45F0">
        <w:rPr>
          <w:i/>
          <w:snapToGrid w:val="0"/>
          <w:spacing w:val="-4"/>
          <w:sz w:val="24"/>
        </w:rPr>
        <w:t>Значение кожного дыхания – при длительном нахождении в воде.</w:t>
      </w:r>
      <w:r>
        <w:rPr>
          <w:snapToGrid w:val="0"/>
          <w:spacing w:val="-4"/>
          <w:sz w:val="24"/>
        </w:rPr>
        <w:t xml:space="preserve"> </w:t>
      </w:r>
      <w:r>
        <w:rPr>
          <w:sz w:val="24"/>
        </w:rPr>
        <w:t xml:space="preserve"> На горле и по бо</w:t>
      </w:r>
      <w:r w:rsidR="00AA3072">
        <w:rPr>
          <w:sz w:val="24"/>
        </w:rPr>
        <w:t>кам головы самцов – резонаторы или голосовые мешки</w:t>
      </w:r>
      <w:r>
        <w:rPr>
          <w:sz w:val="24"/>
        </w:rPr>
        <w:t xml:space="preserve">, усиливающие звук. </w:t>
      </w:r>
    </w:p>
    <w:p w:rsidR="00224A8D" w:rsidRPr="00564CB3" w:rsidRDefault="00224A8D" w:rsidP="00224A8D">
      <w:pPr>
        <w:widowControl w:val="0"/>
        <w:ind w:firstLine="720"/>
        <w:jc w:val="both"/>
        <w:rPr>
          <w:snapToGrid w:val="0"/>
          <w:spacing w:val="-4"/>
          <w:sz w:val="24"/>
        </w:rPr>
      </w:pPr>
      <w:r w:rsidRPr="00D45943">
        <w:rPr>
          <w:b/>
          <w:i/>
          <w:spacing w:val="-4"/>
          <w:sz w:val="24"/>
        </w:rPr>
        <w:t>Половая система:</w:t>
      </w:r>
      <w:r>
        <w:rPr>
          <w:spacing w:val="-4"/>
          <w:sz w:val="24"/>
        </w:rPr>
        <w:t xml:space="preserve"> раздельнополые, в</w:t>
      </w:r>
      <w:r>
        <w:rPr>
          <w:snapToGrid w:val="0"/>
          <w:spacing w:val="-4"/>
          <w:sz w:val="24"/>
        </w:rPr>
        <w:t xml:space="preserve">ыражен половой диморфизм. </w:t>
      </w:r>
      <w:r>
        <w:rPr>
          <w:spacing w:val="-4"/>
          <w:sz w:val="24"/>
        </w:rPr>
        <w:t>Половые железы парные. Мужская половая система:</w:t>
      </w:r>
      <w:r w:rsidRPr="006E0F6F">
        <w:rPr>
          <w:spacing w:val="-4"/>
          <w:sz w:val="24"/>
        </w:rPr>
        <w:t xml:space="preserve"> </w:t>
      </w:r>
      <w:r>
        <w:rPr>
          <w:b/>
          <w:i/>
          <w:spacing w:val="-4"/>
          <w:sz w:val="24"/>
        </w:rPr>
        <w:t>с</w:t>
      </w:r>
      <w:r w:rsidRPr="006E0F6F">
        <w:rPr>
          <w:b/>
          <w:i/>
          <w:spacing w:val="-4"/>
          <w:sz w:val="24"/>
        </w:rPr>
        <w:t>еменники,</w:t>
      </w:r>
      <w:r w:rsidRPr="00D45943">
        <w:rPr>
          <w:b/>
          <w:i/>
          <w:spacing w:val="-4"/>
          <w:sz w:val="24"/>
        </w:rPr>
        <w:t xml:space="preserve"> </w:t>
      </w:r>
      <w:r>
        <w:rPr>
          <w:b/>
          <w:i/>
          <w:snapToGrid w:val="0"/>
          <w:spacing w:val="-4"/>
          <w:sz w:val="24"/>
        </w:rPr>
        <w:t>с</w:t>
      </w:r>
      <w:r w:rsidRPr="00D45943">
        <w:rPr>
          <w:b/>
          <w:i/>
          <w:snapToGrid w:val="0"/>
          <w:spacing w:val="-4"/>
          <w:sz w:val="24"/>
        </w:rPr>
        <w:t>емявыносящие</w:t>
      </w:r>
      <w:r>
        <w:rPr>
          <w:snapToGrid w:val="0"/>
          <w:spacing w:val="-4"/>
          <w:sz w:val="24"/>
        </w:rPr>
        <w:t xml:space="preserve"> каналы о</w:t>
      </w:r>
      <w:r>
        <w:rPr>
          <w:snapToGrid w:val="0"/>
          <w:spacing w:val="-4"/>
          <w:sz w:val="24"/>
        </w:rPr>
        <w:t>т</w:t>
      </w:r>
      <w:r>
        <w:rPr>
          <w:snapToGrid w:val="0"/>
          <w:spacing w:val="-4"/>
          <w:sz w:val="24"/>
        </w:rPr>
        <w:t xml:space="preserve">крывается </w:t>
      </w:r>
      <w:r w:rsidRPr="00D45943">
        <w:rPr>
          <w:b/>
          <w:i/>
          <w:snapToGrid w:val="0"/>
          <w:spacing w:val="-4"/>
          <w:sz w:val="24"/>
        </w:rPr>
        <w:t xml:space="preserve"> в клоаку.</w:t>
      </w:r>
      <w:r>
        <w:rPr>
          <w:b/>
          <w:i/>
          <w:snapToGrid w:val="0"/>
          <w:spacing w:val="-4"/>
          <w:sz w:val="24"/>
        </w:rPr>
        <w:t xml:space="preserve"> </w:t>
      </w:r>
      <w:r>
        <w:rPr>
          <w:snapToGrid w:val="0"/>
          <w:spacing w:val="-4"/>
          <w:sz w:val="24"/>
        </w:rPr>
        <w:t xml:space="preserve">Женская половая система: </w:t>
      </w:r>
      <w:r w:rsidRPr="00564CB3">
        <w:rPr>
          <w:b/>
          <w:i/>
          <w:snapToGrid w:val="0"/>
          <w:spacing w:val="-4"/>
          <w:sz w:val="24"/>
        </w:rPr>
        <w:t>яичники, яйцеводы</w:t>
      </w:r>
      <w:r>
        <w:rPr>
          <w:snapToGrid w:val="0"/>
          <w:spacing w:val="-4"/>
          <w:sz w:val="24"/>
        </w:rPr>
        <w:t xml:space="preserve"> – открываются в </w:t>
      </w:r>
      <w:r w:rsidRPr="00564CB3">
        <w:rPr>
          <w:b/>
          <w:i/>
          <w:snapToGrid w:val="0"/>
          <w:spacing w:val="-4"/>
          <w:sz w:val="24"/>
        </w:rPr>
        <w:t>клоаку.</w:t>
      </w:r>
    </w:p>
    <w:p w:rsidR="00AA3072" w:rsidRDefault="00224A8D" w:rsidP="00224A8D">
      <w:pPr>
        <w:widowControl w:val="0"/>
        <w:ind w:firstLine="720"/>
        <w:jc w:val="both"/>
        <w:rPr>
          <w:snapToGrid w:val="0"/>
          <w:spacing w:val="-4"/>
          <w:sz w:val="24"/>
        </w:rPr>
      </w:pPr>
      <w:r w:rsidRPr="00AA3072">
        <w:rPr>
          <w:b/>
          <w:i/>
          <w:snapToGrid w:val="0"/>
          <w:spacing w:val="-4"/>
          <w:sz w:val="24"/>
        </w:rPr>
        <w:t xml:space="preserve"> </w:t>
      </w:r>
      <w:r w:rsidRPr="00AA3072">
        <w:rPr>
          <w:b/>
          <w:snapToGrid w:val="0"/>
          <w:spacing w:val="-4"/>
          <w:sz w:val="24"/>
        </w:rPr>
        <w:t>Осеменение и оплодотворение</w:t>
      </w:r>
      <w:r>
        <w:rPr>
          <w:snapToGrid w:val="0"/>
          <w:spacing w:val="-4"/>
          <w:sz w:val="24"/>
        </w:rPr>
        <w:t xml:space="preserve"> наружное </w:t>
      </w:r>
    </w:p>
    <w:p w:rsidR="00AA3072" w:rsidRDefault="00224A8D" w:rsidP="00224A8D">
      <w:pPr>
        <w:widowControl w:val="0"/>
        <w:ind w:firstLine="720"/>
        <w:jc w:val="both"/>
        <w:rPr>
          <w:sz w:val="24"/>
        </w:rPr>
      </w:pPr>
      <w:r w:rsidRPr="00D45943">
        <w:rPr>
          <w:b/>
          <w:i/>
          <w:sz w:val="24"/>
        </w:rPr>
        <w:t xml:space="preserve"> Развитие с метаморфозом.</w:t>
      </w:r>
      <w:r>
        <w:rPr>
          <w:sz w:val="24"/>
        </w:rPr>
        <w:t xml:space="preserve"> Личинка (головастик) по внешнему виду напоминает мальков рыб (есть жабры, хвост, боковая линия, 2-хкамерное сердце, 1 круг кровообращения). Питаются головастики ра</w:t>
      </w:r>
      <w:r>
        <w:rPr>
          <w:sz w:val="24"/>
        </w:rPr>
        <w:t>с</w:t>
      </w:r>
      <w:r>
        <w:rPr>
          <w:sz w:val="24"/>
        </w:rPr>
        <w:t xml:space="preserve">тениями, соскабливая роговыми зубчиками.  </w:t>
      </w:r>
    </w:p>
    <w:p w:rsidR="00AA3072" w:rsidRDefault="00224A8D" w:rsidP="00224A8D">
      <w:pPr>
        <w:widowControl w:val="0"/>
        <w:ind w:firstLine="720"/>
        <w:jc w:val="both"/>
        <w:rPr>
          <w:sz w:val="24"/>
        </w:rPr>
      </w:pPr>
      <w:r>
        <w:rPr>
          <w:sz w:val="24"/>
        </w:rPr>
        <w:t xml:space="preserve">Земноводные очень требовательны к температуре и влажности (при </w:t>
      </w:r>
      <w:r>
        <w:rPr>
          <w:sz w:val="24"/>
          <w:lang w:val="en-US"/>
        </w:rPr>
        <w:t>t</w:t>
      </w:r>
      <w:r>
        <w:rPr>
          <w:sz w:val="24"/>
        </w:rPr>
        <w:t>=7-</w:t>
      </w:r>
      <w:smartTag w:uri="urn:schemas-microsoft-com:office:smarttags" w:element="metricconverter">
        <w:smartTagPr>
          <w:attr w:name="ProductID" w:val="80C"/>
        </w:smartTagPr>
        <w:r>
          <w:rPr>
            <w:sz w:val="24"/>
          </w:rPr>
          <w:t>8</w:t>
        </w:r>
        <w:r>
          <w:rPr>
            <w:sz w:val="24"/>
            <w:vertAlign w:val="superscript"/>
          </w:rPr>
          <w:t>0</w:t>
        </w:r>
        <w:r>
          <w:rPr>
            <w:sz w:val="24"/>
            <w:lang w:val="en-US"/>
          </w:rPr>
          <w:t>C</w:t>
        </w:r>
      </w:smartTag>
      <w:r>
        <w:rPr>
          <w:sz w:val="24"/>
        </w:rPr>
        <w:t xml:space="preserve"> многие виды впадают в оцепенение). Озерная, прудовая и травяная лягушки зимуют в глубоких, н</w:t>
      </w:r>
      <w:r>
        <w:rPr>
          <w:sz w:val="24"/>
        </w:rPr>
        <w:t>е</w:t>
      </w:r>
      <w:r>
        <w:rPr>
          <w:sz w:val="24"/>
        </w:rPr>
        <w:t>промерзающих участках водоемов; остромордые и квакши – на суше под камнями, пнями, в трещинах почвы, норах грызунов, но могут и в водоемах; жабы, жерлянки, чесночницы, тритоны зимуют в у</w:t>
      </w:r>
      <w:r>
        <w:rPr>
          <w:sz w:val="24"/>
        </w:rPr>
        <w:t>к</w:t>
      </w:r>
      <w:r>
        <w:rPr>
          <w:sz w:val="24"/>
        </w:rPr>
        <w:t xml:space="preserve">рытиях на суше. </w:t>
      </w:r>
    </w:p>
    <w:p w:rsidR="000270CB" w:rsidRDefault="000270CB" w:rsidP="00224A8D">
      <w:pPr>
        <w:widowControl w:val="0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00625" cy="2654756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8D" w:rsidRPr="00AA3072" w:rsidRDefault="00224A8D" w:rsidP="00224A8D">
      <w:pPr>
        <w:widowControl w:val="0"/>
        <w:ind w:firstLine="720"/>
        <w:jc w:val="both"/>
        <w:rPr>
          <w:sz w:val="24"/>
        </w:rPr>
      </w:pPr>
      <w:r w:rsidRPr="002957DA">
        <w:rPr>
          <w:b/>
          <w:i/>
          <w:sz w:val="24"/>
        </w:rPr>
        <w:lastRenderedPageBreak/>
        <w:t xml:space="preserve"> 3 отряда: Хвостатые, Безногие, Бесхв</w:t>
      </w:r>
      <w:r w:rsidRPr="002957DA">
        <w:rPr>
          <w:b/>
          <w:i/>
          <w:sz w:val="24"/>
        </w:rPr>
        <w:t>о</w:t>
      </w:r>
      <w:r w:rsidRPr="002957DA">
        <w:rPr>
          <w:b/>
          <w:i/>
          <w:sz w:val="24"/>
        </w:rPr>
        <w:t xml:space="preserve">стые. </w:t>
      </w:r>
    </w:p>
    <w:p w:rsidR="00224A8D" w:rsidRDefault="00224A8D" w:rsidP="00224A8D">
      <w:pPr>
        <w:widowControl w:val="0"/>
        <w:ind w:firstLine="720"/>
        <w:jc w:val="both"/>
        <w:rPr>
          <w:sz w:val="24"/>
        </w:rPr>
      </w:pPr>
      <w:r w:rsidRPr="002957DA">
        <w:rPr>
          <w:b/>
          <w:i/>
          <w:sz w:val="24"/>
        </w:rPr>
        <w:t>Отряд Безногие</w:t>
      </w:r>
      <w:r>
        <w:rPr>
          <w:sz w:val="24"/>
        </w:rPr>
        <w:t xml:space="preserve"> (червяги и рыбозмеи): червеобразная форма тела, конечности, хвост отсутствуют, глаза рудиментарны, перегородка между предсердиями не полная, ведут подзе</w:t>
      </w:r>
      <w:r>
        <w:rPr>
          <w:sz w:val="24"/>
        </w:rPr>
        <w:t>м</w:t>
      </w:r>
      <w:r>
        <w:rPr>
          <w:sz w:val="24"/>
        </w:rPr>
        <w:t>ный образ жизни, оплодотворение внутреннее, почвенные виды откладывают яйца, водные – живородящи, личинки развиваются в в</w:t>
      </w:r>
      <w:r>
        <w:rPr>
          <w:sz w:val="24"/>
        </w:rPr>
        <w:t>о</w:t>
      </w:r>
      <w:r>
        <w:rPr>
          <w:sz w:val="24"/>
        </w:rPr>
        <w:t xml:space="preserve">доемах. </w:t>
      </w:r>
    </w:p>
    <w:p w:rsidR="00224A8D" w:rsidRDefault="00224A8D" w:rsidP="00224A8D">
      <w:pPr>
        <w:ind w:firstLine="720"/>
        <w:jc w:val="both"/>
        <w:rPr>
          <w:sz w:val="24"/>
        </w:rPr>
      </w:pPr>
      <w:r w:rsidRPr="002957DA">
        <w:rPr>
          <w:b/>
          <w:i/>
          <w:sz w:val="24"/>
        </w:rPr>
        <w:t>Отряд Хвостатые</w:t>
      </w:r>
      <w:r>
        <w:rPr>
          <w:sz w:val="24"/>
        </w:rPr>
        <w:t xml:space="preserve"> (саламандры, тритоны, сирены), распространены в основном в Северном полушарии, в Беларуси обитают обыкновенный и гребенчатый тритоны: </w:t>
      </w:r>
      <w:r>
        <w:rPr>
          <w:snapToGrid w:val="0"/>
          <w:sz w:val="24"/>
        </w:rPr>
        <w:t>по внешн</w:t>
      </w:r>
      <w:r>
        <w:rPr>
          <w:snapToGrid w:val="0"/>
          <w:sz w:val="24"/>
        </w:rPr>
        <w:t>е</w:t>
      </w:r>
      <w:r>
        <w:rPr>
          <w:snapToGrid w:val="0"/>
          <w:sz w:val="24"/>
        </w:rPr>
        <w:t>му виду напоминают ящериц, но их кожа не имеет чешуй. Т</w:t>
      </w:r>
      <w:r>
        <w:rPr>
          <w:sz w:val="24"/>
        </w:rPr>
        <w:t>ело вытянутое, хвост длинный, п</w:t>
      </w:r>
      <w:r>
        <w:rPr>
          <w:sz w:val="24"/>
        </w:rPr>
        <w:t>е</w:t>
      </w:r>
      <w:r>
        <w:rPr>
          <w:sz w:val="24"/>
        </w:rPr>
        <w:t>редние и задние конечности почти одинаковой длины, развиты слабо</w:t>
      </w:r>
      <w:r>
        <w:rPr>
          <w:snapToGrid w:val="0"/>
          <w:sz w:val="24"/>
        </w:rPr>
        <w:t xml:space="preserve"> (задняя пара может быть редуцирована)</w:t>
      </w:r>
      <w:r>
        <w:rPr>
          <w:sz w:val="24"/>
        </w:rPr>
        <w:t>, глаза маленькие, без век. Тритоны обитают в небольших стоячих водоемах, в ко</w:t>
      </w:r>
      <w:r>
        <w:rPr>
          <w:sz w:val="24"/>
        </w:rPr>
        <w:t>н</w:t>
      </w:r>
      <w:r>
        <w:rPr>
          <w:sz w:val="24"/>
        </w:rPr>
        <w:t>це лета их покидают и проводят зиму в кучах листьев, под пнями. Весной перебираются в водоемы, где и происходит размножение. Питаются животной пищей. Саламандры активны н</w:t>
      </w:r>
      <w:r>
        <w:rPr>
          <w:sz w:val="24"/>
        </w:rPr>
        <w:t>о</w:t>
      </w:r>
      <w:r>
        <w:rPr>
          <w:sz w:val="24"/>
        </w:rPr>
        <w:t>чью, их кожные выделения ядовиты. Гигантская салама</w:t>
      </w:r>
      <w:r w:rsidR="000270CB">
        <w:rPr>
          <w:sz w:val="24"/>
        </w:rPr>
        <w:t>ндра (юг Китая и Япония) – 14</w:t>
      </w:r>
      <w:r>
        <w:rPr>
          <w:sz w:val="24"/>
        </w:rPr>
        <w:t>0см в длину. Оплодотворение обычно внутреннее, встречаются живородящие, откладывают небол</w:t>
      </w:r>
      <w:r>
        <w:rPr>
          <w:sz w:val="24"/>
        </w:rPr>
        <w:t>ь</w:t>
      </w:r>
      <w:r>
        <w:rPr>
          <w:sz w:val="24"/>
        </w:rPr>
        <w:t xml:space="preserve">шое количество яиц. </w:t>
      </w:r>
      <w:r w:rsidR="000270CB">
        <w:rPr>
          <w:sz w:val="24"/>
        </w:rPr>
        <w:t>Гребенчатый тритон занесен в красную книгу РБ</w:t>
      </w:r>
    </w:p>
    <w:p w:rsidR="00224A8D" w:rsidRPr="000270CB" w:rsidRDefault="00224A8D" w:rsidP="00224A8D">
      <w:pPr>
        <w:pStyle w:val="a8"/>
        <w:spacing w:line="240" w:lineRule="auto"/>
        <w:ind w:firstLine="720"/>
        <w:rPr>
          <w:rFonts w:ascii="Times New Roman" w:hAnsi="Times New Roman"/>
          <w:sz w:val="24"/>
        </w:rPr>
      </w:pPr>
      <w:r w:rsidRPr="000270CB">
        <w:rPr>
          <w:rFonts w:ascii="Times New Roman" w:hAnsi="Times New Roman"/>
          <w:b/>
          <w:sz w:val="24"/>
        </w:rPr>
        <w:t>Отряд Бесхвостые</w:t>
      </w:r>
      <w:r>
        <w:rPr>
          <w:rFonts w:ascii="Times New Roman" w:hAnsi="Times New Roman"/>
          <w:b/>
          <w:sz w:val="24"/>
        </w:rPr>
        <w:t xml:space="preserve"> (</w:t>
      </w:r>
      <w:r w:rsidRPr="000270CB">
        <w:rPr>
          <w:rFonts w:ascii="Times New Roman" w:hAnsi="Times New Roman"/>
          <w:sz w:val="24"/>
        </w:rPr>
        <w:t xml:space="preserve">лягушки, жабы), от3 до </w:t>
      </w:r>
      <w:smartTag w:uri="urn:schemas-microsoft-com:office:smarttags" w:element="metricconverter">
        <w:smartTagPr>
          <w:attr w:name="ProductID" w:val="25 см"/>
        </w:smartTagPr>
        <w:r w:rsidRPr="000270CB">
          <w:rPr>
            <w:rFonts w:ascii="Times New Roman" w:hAnsi="Times New Roman"/>
            <w:sz w:val="24"/>
          </w:rPr>
          <w:t>25 см</w:t>
        </w:r>
      </w:smartTag>
      <w:r w:rsidRPr="000270CB">
        <w:rPr>
          <w:rFonts w:ascii="Times New Roman" w:hAnsi="Times New Roman"/>
          <w:sz w:val="24"/>
        </w:rPr>
        <w:t xml:space="preserve"> - это наиболее высокоорганизованная группа земноводных. Самая крупная лягу</w:t>
      </w:r>
      <w:r w:rsidRPr="000270CB">
        <w:rPr>
          <w:rFonts w:ascii="Times New Roman" w:hAnsi="Times New Roman"/>
          <w:sz w:val="24"/>
        </w:rPr>
        <w:t>ш</w:t>
      </w:r>
      <w:r w:rsidRPr="000270CB">
        <w:rPr>
          <w:rFonts w:ascii="Times New Roman" w:hAnsi="Times New Roman"/>
          <w:sz w:val="24"/>
        </w:rPr>
        <w:t>ка голиаф (тропическая часть Африки, 32-</w:t>
      </w:r>
      <w:smartTag w:uri="urn:schemas-microsoft-com:office:smarttags" w:element="metricconverter">
        <w:smartTagPr>
          <w:attr w:name="ProductID" w:val="33 см"/>
        </w:smartTagPr>
        <w:r w:rsidRPr="000270CB">
          <w:rPr>
            <w:rFonts w:ascii="Times New Roman" w:hAnsi="Times New Roman"/>
            <w:sz w:val="24"/>
          </w:rPr>
          <w:t>33 см</w:t>
        </w:r>
      </w:smartTag>
      <w:r w:rsidRPr="000270CB">
        <w:rPr>
          <w:rFonts w:ascii="Times New Roman" w:hAnsi="Times New Roman"/>
          <w:sz w:val="24"/>
        </w:rPr>
        <w:t xml:space="preserve">, масса </w:t>
      </w:r>
      <w:smartTag w:uri="urn:schemas-microsoft-com:office:smarttags" w:element="metricconverter">
        <w:smartTagPr>
          <w:attr w:name="ProductID" w:val="-3,5 кг"/>
        </w:smartTagPr>
        <w:r w:rsidRPr="000270CB">
          <w:rPr>
            <w:rFonts w:ascii="Times New Roman" w:hAnsi="Times New Roman"/>
            <w:sz w:val="24"/>
          </w:rPr>
          <w:t>-3,5 кг</w:t>
        </w:r>
      </w:smartTag>
      <w:r w:rsidRPr="000270CB">
        <w:rPr>
          <w:rFonts w:ascii="Times New Roman" w:hAnsi="Times New Roman"/>
          <w:sz w:val="24"/>
        </w:rPr>
        <w:t xml:space="preserve">), самая маленькая – чесночница (юго-восточная Азия, </w:t>
      </w:r>
      <w:smartTag w:uri="urn:schemas-microsoft-com:office:smarttags" w:element="metricconverter">
        <w:smartTagPr>
          <w:attr w:name="ProductID" w:val="1,5 см"/>
        </w:smartTagPr>
        <w:r w:rsidRPr="000270CB">
          <w:rPr>
            <w:rFonts w:ascii="Times New Roman" w:hAnsi="Times New Roman"/>
            <w:sz w:val="24"/>
          </w:rPr>
          <w:t>1,5 см</w:t>
        </w:r>
      </w:smartTag>
      <w:r w:rsidRPr="000270CB">
        <w:rPr>
          <w:rFonts w:ascii="Times New Roman" w:hAnsi="Times New Roman"/>
          <w:sz w:val="24"/>
        </w:rPr>
        <w:t xml:space="preserve">). </w:t>
      </w:r>
    </w:p>
    <w:p w:rsidR="00224A8D" w:rsidRPr="000270CB" w:rsidRDefault="000270CB" w:rsidP="000270CB">
      <w:pPr>
        <w:pStyle w:val="a8"/>
        <w:spacing w:line="240" w:lineRule="auto"/>
        <w:ind w:firstLine="720"/>
        <w:rPr>
          <w:rFonts w:ascii="Times New Roman" w:hAnsi="Times New Roman"/>
          <w:snapToGrid w:val="0"/>
          <w:spacing w:val="-4"/>
          <w:sz w:val="24"/>
        </w:rPr>
      </w:pPr>
      <w:r>
        <w:rPr>
          <w:rFonts w:ascii="Times New Roman" w:hAnsi="Times New Roman"/>
          <w:snapToGrid w:val="0"/>
          <w:spacing w:val="-4"/>
          <w:sz w:val="24"/>
        </w:rPr>
        <w:t xml:space="preserve">В  Беларуси  10 видов бесхвостых земноводных: 4 вида лягушек - 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t xml:space="preserve"> травяная, прудовая, остромордая</w:t>
      </w:r>
      <w:r>
        <w:rPr>
          <w:rFonts w:ascii="Times New Roman" w:hAnsi="Times New Roman"/>
          <w:snapToGrid w:val="0"/>
          <w:spacing w:val="-4"/>
          <w:sz w:val="24"/>
        </w:rPr>
        <w:t xml:space="preserve">, озерная- </w:t>
      </w:r>
      <w:r w:rsidR="00224A8D" w:rsidRPr="000270CB">
        <w:rPr>
          <w:rFonts w:ascii="Times New Roman" w:hAnsi="Times New Roman"/>
          <w:spacing w:val="-4"/>
          <w:sz w:val="24"/>
        </w:rPr>
        <w:t xml:space="preserve"> 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t xml:space="preserve"> обитает вблизи водоемов. Шеи нет, и плоская голова переходит в шир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t>о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t>кое туловище. Конечности имеют 5 пальцев, между которыми натянуты плавательные перепонки. Задние конечности длиннее передних. В водоеме лягушка пл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t>а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t>вает, на суше передвигается короткими прыжками. Питается движу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softHyphen/>
        <w:t>щимися насекомыми (хватает добычу языком, выбрасывая его изо рта). Оплодотворение и развитие происходит в воде. Из яйца выходит ли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softHyphen/>
        <w:t>чинка (головастик), которая затем превраща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softHyphen/>
        <w:t>ется в маленького лягушо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t>н</w:t>
      </w:r>
      <w:r w:rsidR="00224A8D" w:rsidRPr="000270CB">
        <w:rPr>
          <w:rFonts w:ascii="Times New Roman" w:hAnsi="Times New Roman"/>
          <w:snapToGrid w:val="0"/>
          <w:spacing w:val="-4"/>
          <w:sz w:val="24"/>
        </w:rPr>
        <w:t>ка.</w:t>
      </w:r>
      <w:r>
        <w:rPr>
          <w:rFonts w:ascii="Times New Roman" w:hAnsi="Times New Roman"/>
          <w:snapToGrid w:val="0"/>
          <w:spacing w:val="-4"/>
          <w:sz w:val="24"/>
        </w:rPr>
        <w:t xml:space="preserve"> Три вида </w:t>
      </w:r>
      <w:r w:rsidR="00224A8D" w:rsidRPr="00CF13AA">
        <w:rPr>
          <w:b/>
          <w:i/>
          <w:sz w:val="24"/>
        </w:rPr>
        <w:t xml:space="preserve"> жаб</w:t>
      </w:r>
      <w:r w:rsidR="00224A8D">
        <w:rPr>
          <w:sz w:val="24"/>
        </w:rPr>
        <w:t xml:space="preserve"> (серая, зеленая</w:t>
      </w:r>
      <w:r>
        <w:rPr>
          <w:sz w:val="24"/>
        </w:rPr>
        <w:t>, камышовая),</w:t>
      </w:r>
      <w:r w:rsidR="00224A8D">
        <w:rPr>
          <w:sz w:val="24"/>
        </w:rPr>
        <w:t xml:space="preserve"> чесночница и квакша обыкновенная, жерлянка краснобрюхая</w:t>
      </w:r>
      <w:r>
        <w:rPr>
          <w:sz w:val="24"/>
        </w:rPr>
        <w:t>-</w:t>
      </w:r>
      <w:r w:rsidR="00224A8D">
        <w:rPr>
          <w:sz w:val="24"/>
        </w:rPr>
        <w:t xml:space="preserve"> кожа грубая, выделяет ядовитую жидкость. </w:t>
      </w:r>
      <w:r w:rsidR="00224A8D">
        <w:rPr>
          <w:snapToGrid w:val="0"/>
          <w:sz w:val="24"/>
        </w:rPr>
        <w:t>Они более медлительны в дви</w:t>
      </w:r>
      <w:r w:rsidR="00224A8D">
        <w:rPr>
          <w:snapToGrid w:val="0"/>
          <w:sz w:val="24"/>
        </w:rPr>
        <w:softHyphen/>
        <w:t xml:space="preserve">жениях; ведут ночной образ жизни. </w:t>
      </w:r>
      <w:r w:rsidR="00224A8D" w:rsidRPr="00B30B11">
        <w:rPr>
          <w:i/>
          <w:snapToGrid w:val="0"/>
          <w:sz w:val="24"/>
        </w:rPr>
        <w:t>Камышовая жаба – в красной книге Беларуси.</w:t>
      </w:r>
      <w:r w:rsidR="00224A8D">
        <w:rPr>
          <w:snapToGrid w:val="0"/>
          <w:sz w:val="24"/>
        </w:rPr>
        <w:t xml:space="preserve"> Квакши ж</w:t>
      </w:r>
      <w:r w:rsidR="00224A8D">
        <w:rPr>
          <w:snapToGrid w:val="0"/>
          <w:sz w:val="24"/>
        </w:rPr>
        <w:t>и</w:t>
      </w:r>
      <w:r w:rsidR="00224A8D">
        <w:rPr>
          <w:snapToGrid w:val="0"/>
          <w:sz w:val="24"/>
        </w:rPr>
        <w:t>вут на деревьях, удерживаясь с помощью присосок.</w:t>
      </w:r>
    </w:p>
    <w:p w:rsidR="00224A8D" w:rsidRPr="000270CB" w:rsidRDefault="00224A8D" w:rsidP="00224A8D">
      <w:pPr>
        <w:pStyle w:val="a8"/>
        <w:spacing w:line="240" w:lineRule="auto"/>
        <w:ind w:firstLine="720"/>
        <w:rPr>
          <w:rFonts w:ascii="Times New Roman" w:hAnsi="Times New Roman"/>
          <w:b/>
          <w:sz w:val="24"/>
        </w:rPr>
      </w:pPr>
      <w:r w:rsidRPr="000270CB">
        <w:rPr>
          <w:rFonts w:ascii="Times New Roman" w:hAnsi="Times New Roman"/>
          <w:b/>
          <w:sz w:val="24"/>
        </w:rPr>
        <w:t xml:space="preserve">Значение: </w:t>
      </w:r>
    </w:p>
    <w:p w:rsidR="00224A8D" w:rsidRDefault="00224A8D" w:rsidP="00224A8D">
      <w:pPr>
        <w:widowControl w:val="0"/>
        <w:numPr>
          <w:ilvl w:val="0"/>
          <w:numId w:val="7"/>
        </w:numPr>
        <w:spacing w:after="0" w:line="240" w:lineRule="auto"/>
        <w:ind w:left="0" w:firstLine="720"/>
        <w:jc w:val="both"/>
        <w:rPr>
          <w:sz w:val="24"/>
        </w:rPr>
      </w:pPr>
      <w:r>
        <w:rPr>
          <w:sz w:val="24"/>
        </w:rPr>
        <w:t>компоненты биогеоценозов (конс</w:t>
      </w:r>
      <w:r>
        <w:rPr>
          <w:sz w:val="24"/>
        </w:rPr>
        <w:t>у</w:t>
      </w:r>
      <w:r>
        <w:rPr>
          <w:sz w:val="24"/>
        </w:rPr>
        <w:t xml:space="preserve">менты); </w:t>
      </w:r>
    </w:p>
    <w:p w:rsidR="00224A8D" w:rsidRDefault="00224A8D" w:rsidP="00224A8D">
      <w:pPr>
        <w:widowControl w:val="0"/>
        <w:numPr>
          <w:ilvl w:val="0"/>
          <w:numId w:val="7"/>
        </w:numPr>
        <w:spacing w:after="0" w:line="240" w:lineRule="auto"/>
        <w:ind w:left="0" w:firstLine="720"/>
        <w:jc w:val="both"/>
        <w:rPr>
          <w:sz w:val="24"/>
        </w:rPr>
      </w:pPr>
      <w:r>
        <w:rPr>
          <w:sz w:val="24"/>
        </w:rPr>
        <w:t xml:space="preserve">уничтожают вредных насекомых; </w:t>
      </w:r>
    </w:p>
    <w:p w:rsidR="00224A8D" w:rsidRDefault="00224A8D" w:rsidP="00224A8D">
      <w:pPr>
        <w:widowControl w:val="0"/>
        <w:numPr>
          <w:ilvl w:val="0"/>
          <w:numId w:val="7"/>
        </w:numPr>
        <w:spacing w:after="0" w:line="240" w:lineRule="auto"/>
        <w:ind w:left="0" w:firstLine="720"/>
        <w:jc w:val="both"/>
        <w:rPr>
          <w:sz w:val="24"/>
        </w:rPr>
      </w:pPr>
      <w:r>
        <w:rPr>
          <w:sz w:val="24"/>
        </w:rPr>
        <w:t xml:space="preserve">являются пищей для более крупных животных; </w:t>
      </w:r>
    </w:p>
    <w:p w:rsidR="00224A8D" w:rsidRDefault="00224A8D" w:rsidP="00224A8D">
      <w:pPr>
        <w:widowControl w:val="0"/>
        <w:numPr>
          <w:ilvl w:val="0"/>
          <w:numId w:val="7"/>
        </w:numPr>
        <w:spacing w:after="0" w:line="240" w:lineRule="auto"/>
        <w:ind w:left="0" w:firstLine="720"/>
        <w:jc w:val="both"/>
        <w:rPr>
          <w:sz w:val="24"/>
        </w:rPr>
      </w:pPr>
      <w:r>
        <w:rPr>
          <w:sz w:val="24"/>
        </w:rPr>
        <w:t xml:space="preserve">иногда их мясо используется в пищу (озерная, голиаф); </w:t>
      </w:r>
    </w:p>
    <w:p w:rsidR="00224A8D" w:rsidRDefault="00224A8D" w:rsidP="00224A8D">
      <w:pPr>
        <w:widowControl w:val="0"/>
        <w:numPr>
          <w:ilvl w:val="0"/>
          <w:numId w:val="7"/>
        </w:numPr>
        <w:spacing w:after="0" w:line="240" w:lineRule="auto"/>
        <w:ind w:left="0" w:firstLine="720"/>
        <w:jc w:val="both"/>
        <w:rPr>
          <w:sz w:val="24"/>
        </w:rPr>
      </w:pPr>
      <w:r>
        <w:rPr>
          <w:sz w:val="24"/>
        </w:rPr>
        <w:t xml:space="preserve">являются экспериментальными животными. </w:t>
      </w:r>
    </w:p>
    <w:p w:rsidR="00224A8D" w:rsidRPr="00224A8D" w:rsidRDefault="00224A8D" w:rsidP="00224A8D">
      <w:pPr>
        <w:pStyle w:val="a5"/>
        <w:widowControl w:val="0"/>
        <w:numPr>
          <w:ilvl w:val="0"/>
          <w:numId w:val="7"/>
        </w:numPr>
        <w:jc w:val="both"/>
        <w:rPr>
          <w:sz w:val="24"/>
        </w:rPr>
      </w:pPr>
      <w:r w:rsidRPr="00224A8D">
        <w:rPr>
          <w:b/>
          <w:i/>
          <w:sz w:val="24"/>
        </w:rPr>
        <w:t>Произошли</w:t>
      </w:r>
      <w:r w:rsidRPr="00224A8D">
        <w:rPr>
          <w:sz w:val="24"/>
        </w:rPr>
        <w:t xml:space="preserve"> в девонский период палеозойской эры около 300 млн лет назад. Первые земноводные - </w:t>
      </w:r>
      <w:r w:rsidRPr="00224A8D">
        <w:rPr>
          <w:b/>
          <w:i/>
          <w:sz w:val="24"/>
        </w:rPr>
        <w:t>стегоцефалы,</w:t>
      </w:r>
      <w:r w:rsidRPr="00224A8D">
        <w:rPr>
          <w:sz w:val="24"/>
        </w:rPr>
        <w:t xml:space="preserve"> предками которых явились древние кистеперые р</w:t>
      </w:r>
      <w:r w:rsidRPr="00224A8D">
        <w:rPr>
          <w:sz w:val="24"/>
        </w:rPr>
        <w:t>ы</w:t>
      </w:r>
      <w:r w:rsidRPr="00224A8D">
        <w:rPr>
          <w:sz w:val="24"/>
        </w:rPr>
        <w:t xml:space="preserve">бы. </w:t>
      </w:r>
    </w:p>
    <w:p w:rsidR="00605557" w:rsidRPr="00605557" w:rsidRDefault="000270CB" w:rsidP="006055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1175" cy="559117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557" w:rsidRPr="00605557" w:rsidSect="00203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19DF" w:rsidRDefault="005219DF" w:rsidP="00C1586A">
      <w:pPr>
        <w:spacing w:after="0" w:line="240" w:lineRule="auto"/>
      </w:pPr>
      <w:r>
        <w:separator/>
      </w:r>
    </w:p>
  </w:endnote>
  <w:endnote w:type="continuationSeparator" w:id="1">
    <w:p w:rsidR="005219DF" w:rsidRDefault="005219DF" w:rsidP="00C15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19DF" w:rsidRDefault="005219DF" w:rsidP="00C1586A">
      <w:pPr>
        <w:spacing w:after="0" w:line="240" w:lineRule="auto"/>
      </w:pPr>
      <w:r>
        <w:separator/>
      </w:r>
    </w:p>
  </w:footnote>
  <w:footnote w:type="continuationSeparator" w:id="1">
    <w:p w:rsidR="005219DF" w:rsidRDefault="005219DF" w:rsidP="00C15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90154"/>
    <w:multiLevelType w:val="hybridMultilevel"/>
    <w:tmpl w:val="632CE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36906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32F6CAB"/>
    <w:multiLevelType w:val="hybridMultilevel"/>
    <w:tmpl w:val="3AAC4C3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06AD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734141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7D17D0E"/>
    <w:multiLevelType w:val="hybridMultilevel"/>
    <w:tmpl w:val="A83A57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A623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65A82908"/>
    <w:multiLevelType w:val="hybridMultilevel"/>
    <w:tmpl w:val="B13CDD06"/>
    <w:lvl w:ilvl="0" w:tplc="C2D61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A627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1074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B00C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C840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5427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082C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A00A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0663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557"/>
    <w:rsid w:val="000270CB"/>
    <w:rsid w:val="002037E1"/>
    <w:rsid w:val="00224A8D"/>
    <w:rsid w:val="003C7B52"/>
    <w:rsid w:val="00506EAC"/>
    <w:rsid w:val="005219DF"/>
    <w:rsid w:val="005A7C72"/>
    <w:rsid w:val="005D11F3"/>
    <w:rsid w:val="00605557"/>
    <w:rsid w:val="00770F6D"/>
    <w:rsid w:val="007B45FC"/>
    <w:rsid w:val="00A00CD9"/>
    <w:rsid w:val="00AA3072"/>
    <w:rsid w:val="00C1586A"/>
    <w:rsid w:val="00D01FFD"/>
    <w:rsid w:val="00D82D2D"/>
    <w:rsid w:val="00E27CB3"/>
    <w:rsid w:val="00E91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  <o:r id="V:Rule9" type="connector" idref="#_x0000_s1032"/>
        <o:r id="V:Rule10" type="connector" idref="#_x0000_s1030"/>
        <o:r id="V:Rule11" type="connector" idref="#_x0000_s1033"/>
        <o:r id="V:Rule12" type="connector" idref="#_x0000_s1031"/>
        <o:r id="V:Rule13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5557"/>
    <w:pPr>
      <w:spacing w:after="0" w:line="240" w:lineRule="auto"/>
    </w:pPr>
  </w:style>
  <w:style w:type="paragraph" w:styleId="2">
    <w:name w:val="Body Text Indent 2"/>
    <w:basedOn w:val="a"/>
    <w:link w:val="20"/>
    <w:rsid w:val="00605557"/>
    <w:pPr>
      <w:widowControl w:val="0"/>
      <w:spacing w:after="0" w:line="288" w:lineRule="auto"/>
      <w:ind w:firstLine="851"/>
      <w:jc w:val="both"/>
    </w:pPr>
    <w:rPr>
      <w:rFonts w:ascii="TimesET" w:eastAsia="Times New Roman" w:hAnsi="TimesET" w:cs="Times New Roman"/>
      <w:szCs w:val="20"/>
    </w:rPr>
  </w:style>
  <w:style w:type="character" w:customStyle="1" w:styleId="20">
    <w:name w:val="Основной текст с отступом 2 Знак"/>
    <w:basedOn w:val="a0"/>
    <w:link w:val="2"/>
    <w:rsid w:val="00605557"/>
    <w:rPr>
      <w:rFonts w:ascii="TimesET" w:eastAsia="Times New Roman" w:hAnsi="TimesET" w:cs="Times New Roman"/>
      <w:szCs w:val="20"/>
    </w:rPr>
  </w:style>
  <w:style w:type="table" w:styleId="a4">
    <w:name w:val="Table Grid"/>
    <w:basedOn w:val="a1"/>
    <w:uiPriority w:val="59"/>
    <w:rsid w:val="005A7C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06E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7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F6D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unhideWhenUsed/>
    <w:rsid w:val="00224A8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224A8D"/>
  </w:style>
  <w:style w:type="paragraph" w:styleId="3">
    <w:name w:val="Body Text Indent 3"/>
    <w:basedOn w:val="a"/>
    <w:link w:val="30"/>
    <w:uiPriority w:val="99"/>
    <w:unhideWhenUsed/>
    <w:rsid w:val="00224A8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24A8D"/>
    <w:rPr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15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1586A"/>
  </w:style>
  <w:style w:type="paragraph" w:styleId="ac">
    <w:name w:val="footer"/>
    <w:basedOn w:val="a"/>
    <w:link w:val="ad"/>
    <w:uiPriority w:val="99"/>
    <w:semiHidden/>
    <w:unhideWhenUsed/>
    <w:rsid w:val="00C15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158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3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1928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2016-01-31T07:58:00Z</dcterms:created>
  <dcterms:modified xsi:type="dcterms:W3CDTF">2019-02-14T15:40:00Z</dcterms:modified>
</cp:coreProperties>
</file>